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8F8E" w14:textId="77777777" w:rsidR="000F69FB" w:rsidRPr="00C803F3" w:rsidRDefault="000F69FB"/>
    <w:bookmarkStart w:id="0" w:name="Title" w:displacedByCustomXml="next"/>
    <w:sdt>
      <w:sdtPr>
        <w:alias w:val="Title"/>
        <w:tag w:val="Title"/>
        <w:id w:val="1323468504"/>
        <w:placeholder>
          <w:docPart w:val="08FFFAC555AE4623A0531BF5A614ED15"/>
        </w:placeholder>
        <w:text w:multiLine="1"/>
      </w:sdtPr>
      <w:sdtEndPr/>
      <w:sdtContent>
        <w:p w14:paraId="303C8F8F" w14:textId="2352CC99" w:rsidR="009B6F95" w:rsidRPr="00C803F3" w:rsidRDefault="006B1AFB" w:rsidP="00962D48">
          <w:pPr>
            <w:pStyle w:val="Title1"/>
            <w:ind w:left="0" w:firstLine="0"/>
          </w:pPr>
          <w:r>
            <w:t xml:space="preserve">Freeports </w:t>
          </w:r>
          <w:r w:rsidR="00534740">
            <w:t>c</w:t>
          </w:r>
          <w:r>
            <w:t>onsultation</w:t>
          </w:r>
        </w:p>
      </w:sdtContent>
    </w:sdt>
    <w:bookmarkEnd w:id="0" w:displacedByCustomXml="prev"/>
    <w:p w14:paraId="303C8F9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303C8F91" w14:textId="77777777" w:rsidR="009B6F95" w:rsidRPr="00A627DD" w:rsidRDefault="009B6F95" w:rsidP="00B84F31">
          <w:pPr>
            <w:ind w:left="0" w:firstLine="0"/>
          </w:pPr>
          <w:r w:rsidRPr="00C803F3">
            <w:rPr>
              <w:rStyle w:val="Style6"/>
            </w:rPr>
            <w:t>Purpose of report</w:t>
          </w:r>
        </w:p>
      </w:sdtContent>
    </w:sdt>
    <w:p w14:paraId="303C8F92" w14:textId="7A221726" w:rsidR="00795C95" w:rsidRDefault="002D517B" w:rsidP="00B84F31">
      <w:pPr>
        <w:ind w:left="0" w:firstLine="0"/>
        <w:rPr>
          <w:rStyle w:val="Title3Char"/>
        </w:rPr>
      </w:pPr>
      <w:r>
        <w:rPr>
          <w:rStyle w:val="Title3Char"/>
        </w:rPr>
        <w:t>For discussion and direction.</w:t>
      </w:r>
    </w:p>
    <w:p w14:paraId="303C8F93"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303C8F94" w14:textId="77777777" w:rsidR="009B6F95" w:rsidRPr="00A627DD" w:rsidRDefault="009B6F95" w:rsidP="00B84F31">
          <w:pPr>
            <w:ind w:left="0" w:firstLine="0"/>
          </w:pPr>
          <w:r w:rsidRPr="00C803F3">
            <w:rPr>
              <w:rStyle w:val="Style6"/>
            </w:rPr>
            <w:t>Summary</w:t>
          </w:r>
        </w:p>
      </w:sdtContent>
    </w:sdt>
    <w:p w14:paraId="303C8F98" w14:textId="3D593D02" w:rsidR="009B6F95" w:rsidRDefault="00E91A0C" w:rsidP="00E91A0C">
      <w:pPr>
        <w:pStyle w:val="Title3"/>
        <w:ind w:left="0" w:firstLine="0"/>
      </w:pPr>
      <w:r>
        <w:rPr>
          <w:rFonts w:eastAsiaTheme="minorEastAsia" w:cs="Arial"/>
          <w:color w:val="000000"/>
          <w:lang w:eastAsia="ja-JP"/>
        </w:rPr>
        <w:t xml:space="preserve">In February 2020, the Government launched a consultation on its proposed </w:t>
      </w:r>
      <w:r w:rsidR="00DA20A1">
        <w:rPr>
          <w:rFonts w:eastAsiaTheme="minorEastAsia" w:cs="Arial"/>
          <w:color w:val="000000"/>
          <w:lang w:eastAsia="ja-JP"/>
        </w:rPr>
        <w:t>f</w:t>
      </w:r>
      <w:r>
        <w:rPr>
          <w:rFonts w:eastAsiaTheme="minorEastAsia" w:cs="Arial"/>
          <w:color w:val="000000"/>
          <w:lang w:eastAsia="ja-JP"/>
        </w:rPr>
        <w:t xml:space="preserve">reeport policy, inviting stakeholders to provide </w:t>
      </w:r>
      <w:r w:rsidR="007C1799">
        <w:rPr>
          <w:rFonts w:eastAsiaTheme="minorEastAsia" w:cs="Arial"/>
          <w:color w:val="000000"/>
          <w:lang w:eastAsia="ja-JP"/>
        </w:rPr>
        <w:t>views</w:t>
      </w:r>
      <w:r>
        <w:rPr>
          <w:rFonts w:eastAsiaTheme="minorEastAsia" w:cs="Arial"/>
          <w:color w:val="000000"/>
          <w:lang w:eastAsia="ja-JP"/>
        </w:rPr>
        <w:t xml:space="preserve"> on the policy by 20 April 2020.</w:t>
      </w:r>
    </w:p>
    <w:p w14:paraId="129817CA" w14:textId="0B7CCD2E" w:rsidR="00E91A0C" w:rsidRDefault="00E91A0C" w:rsidP="00E91A0C">
      <w:pPr>
        <w:pStyle w:val="Title3"/>
        <w:ind w:left="0" w:firstLine="0"/>
      </w:pPr>
      <w:r>
        <w:t>This paper</w:t>
      </w:r>
      <w:r w:rsidR="00A94972">
        <w:t xml:space="preserve"> briefly</w:t>
      </w:r>
      <w:r>
        <w:t xml:space="preserve"> outlines the </w:t>
      </w:r>
      <w:r w:rsidR="00FC72B3">
        <w:t xml:space="preserve">Government’s objectives for </w:t>
      </w:r>
      <w:r w:rsidR="00DA20A1">
        <w:t>f</w:t>
      </w:r>
      <w:r w:rsidR="00FC72B3">
        <w:t>reeports</w:t>
      </w:r>
      <w:r w:rsidR="00A94972">
        <w:t>,</w:t>
      </w:r>
      <w:r w:rsidR="00FC72B3">
        <w:t xml:space="preserve"> the policy proposals </w:t>
      </w:r>
      <w:r w:rsidR="00A94972">
        <w:t>captured</w:t>
      </w:r>
      <w:r w:rsidR="00FC72B3">
        <w:t xml:space="preserve"> in the </w:t>
      </w:r>
      <w:r w:rsidR="00DA20A1">
        <w:t>f</w:t>
      </w:r>
      <w:r w:rsidR="00FC72B3">
        <w:t>reeports consultation</w:t>
      </w:r>
      <w:r w:rsidR="006F5029">
        <w:t xml:space="preserve">, </w:t>
      </w:r>
      <w:r w:rsidR="00A94972">
        <w:t>and</w:t>
      </w:r>
      <w:r w:rsidR="006F5029">
        <w:t xml:space="preserve"> the </w:t>
      </w:r>
      <w:r w:rsidR="00C73CDC">
        <w:t xml:space="preserve">proposed options for identifying </w:t>
      </w:r>
      <w:r w:rsidR="00DA20A1">
        <w:t>f</w:t>
      </w:r>
      <w:r w:rsidR="00C73CDC">
        <w:t>reeport locations</w:t>
      </w:r>
      <w:r w:rsidR="000C5208">
        <w:t>. Members are invited to comment on the consultation and feedback</w:t>
      </w:r>
      <w:r w:rsidR="004A5CED">
        <w:t xml:space="preserve"> received</w:t>
      </w:r>
      <w:r w:rsidR="000C5208">
        <w:t xml:space="preserve"> will be used to inform the LGA’s</w:t>
      </w:r>
      <w:r w:rsidR="004A5CED">
        <w:t xml:space="preserve"> consultation</w:t>
      </w:r>
      <w:r w:rsidR="000C5208">
        <w:t xml:space="preserve"> response. </w:t>
      </w:r>
    </w:p>
    <w:p w14:paraId="303C8F99" w14:textId="73F8ED90" w:rsidR="009B6F95" w:rsidRDefault="00E91A0C"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03C8FC6" wp14:editId="0CECE462">
                <wp:simplePos x="0" y="0"/>
                <wp:positionH relativeFrom="margin">
                  <wp:posOffset>13648</wp:posOffset>
                </wp:positionH>
                <wp:positionV relativeFrom="paragraph">
                  <wp:posOffset>38090</wp:posOffset>
                </wp:positionV>
                <wp:extent cx="5705475" cy="2449773"/>
                <wp:effectExtent l="0" t="0" r="28575" b="27305"/>
                <wp:wrapNone/>
                <wp:docPr id="1" name="Text Box 1"/>
                <wp:cNvGraphicFramePr/>
                <a:graphic xmlns:a="http://schemas.openxmlformats.org/drawingml/2006/main">
                  <a:graphicData uri="http://schemas.microsoft.com/office/word/2010/wordprocessingShape">
                    <wps:wsp>
                      <wps:cNvSpPr txBox="1"/>
                      <wps:spPr>
                        <a:xfrm>
                          <a:off x="0" y="0"/>
                          <a:ext cx="5705475" cy="2449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5B5D3F" w:rsidRPr="00A627DD" w:rsidRDefault="005B5D3F" w:rsidP="00B84F31">
                                <w:pPr>
                                  <w:ind w:left="0" w:firstLine="0"/>
                                </w:pPr>
                                <w:r w:rsidRPr="00C803F3">
                                  <w:rPr>
                                    <w:rStyle w:val="Style6"/>
                                  </w:rPr>
                                  <w:t>Recommendation</w:t>
                                </w:r>
                              </w:p>
                            </w:sdtContent>
                          </w:sdt>
                          <w:p w14:paraId="57D55F4D" w14:textId="17F6CB46" w:rsidR="005B5D3F" w:rsidRPr="00B7191B" w:rsidRDefault="005B5D3F" w:rsidP="00EC599E">
                            <w:pPr>
                              <w:ind w:left="0" w:firstLine="0"/>
                              <w:rPr>
                                <w:rStyle w:val="Style6"/>
                                <w:b w:val="0"/>
                              </w:rPr>
                            </w:pPr>
                            <w:r>
                              <w:rPr>
                                <w:rStyle w:val="Style6"/>
                                <w:b w:val="0"/>
                              </w:rPr>
                              <w:t>Members are asked to:</w:t>
                            </w:r>
                          </w:p>
                          <w:p w14:paraId="5126AE10" w14:textId="2895121E" w:rsidR="005B5D3F" w:rsidRDefault="005B5D3F" w:rsidP="00EC599E">
                            <w:pPr>
                              <w:ind w:left="0" w:firstLine="0"/>
                              <w:rPr>
                                <w:rStyle w:val="Style6"/>
                                <w:b w:val="0"/>
                              </w:rPr>
                            </w:pPr>
                            <w:r>
                              <w:rPr>
                                <w:rStyle w:val="Style6"/>
                              </w:rPr>
                              <w:t xml:space="preserve">Comment </w:t>
                            </w:r>
                            <w:r>
                              <w:rPr>
                                <w:rStyle w:val="Style6"/>
                                <w:b w:val="0"/>
                              </w:rPr>
                              <w:t xml:space="preserve">on </w:t>
                            </w:r>
                            <w:r w:rsidR="005F4628" w:rsidRPr="00DC3A2A">
                              <w:rPr>
                                <w:rFonts w:eastAsiaTheme="minorEastAsia" w:cs="Arial"/>
                                <w:color w:val="000000"/>
                                <w:lang w:eastAsia="ja-JP"/>
                              </w:rPr>
                              <w:t>the Government’s policy proposals</w:t>
                            </w:r>
                            <w:r w:rsidR="005F4628">
                              <w:rPr>
                                <w:rFonts w:eastAsiaTheme="minorEastAsia" w:cs="Arial"/>
                                <w:color w:val="000000"/>
                                <w:lang w:eastAsia="ja-JP"/>
                              </w:rPr>
                              <w:t xml:space="preserve"> as</w:t>
                            </w:r>
                            <w:r w:rsidR="005F4628" w:rsidRPr="00DC3A2A">
                              <w:rPr>
                                <w:rFonts w:eastAsiaTheme="minorEastAsia" w:cs="Arial"/>
                                <w:color w:val="000000"/>
                                <w:lang w:eastAsia="ja-JP"/>
                              </w:rPr>
                              <w:t xml:space="preserve"> </w:t>
                            </w:r>
                            <w:r w:rsidR="005F4628">
                              <w:rPr>
                                <w:rFonts w:eastAsiaTheme="minorEastAsia" w:cs="Arial"/>
                                <w:color w:val="000000"/>
                                <w:lang w:eastAsia="ja-JP"/>
                              </w:rPr>
                              <w:t>outlined in</w:t>
                            </w:r>
                            <w:r w:rsidR="005F4628" w:rsidRPr="00DC3A2A">
                              <w:rPr>
                                <w:rFonts w:eastAsiaTheme="minorEastAsia" w:cs="Arial"/>
                                <w:color w:val="000000"/>
                                <w:lang w:eastAsia="ja-JP"/>
                              </w:rPr>
                              <w:t xml:space="preserve"> the freeports consultation, particularly on those elements of the consultation relating to skills, business support and the wider trade and investment landscape</w:t>
                            </w:r>
                            <w:r w:rsidR="005F4628">
                              <w:rPr>
                                <w:rFonts w:eastAsiaTheme="minorEastAsia" w:cs="Arial"/>
                                <w:color w:val="000000"/>
                                <w:lang w:eastAsia="ja-JP"/>
                              </w:rPr>
                              <w:t xml:space="preserve"> </w:t>
                            </w:r>
                            <w:r w:rsidRPr="005F4628">
                              <w:rPr>
                                <w:rStyle w:val="Style6"/>
                                <w:b w:val="0"/>
                              </w:rPr>
                              <w:t>(</w:t>
                            </w:r>
                            <w:r>
                              <w:rPr>
                                <w:rStyle w:val="Style6"/>
                              </w:rPr>
                              <w:t xml:space="preserve">paras </w:t>
                            </w:r>
                            <w:r w:rsidR="000C5F51">
                              <w:rPr>
                                <w:rStyle w:val="Style6"/>
                              </w:rPr>
                              <w:t>9</w:t>
                            </w:r>
                            <w:r>
                              <w:rPr>
                                <w:rStyle w:val="Style6"/>
                              </w:rPr>
                              <w:t xml:space="preserve"> - </w:t>
                            </w:r>
                            <w:r w:rsidR="000C5F51">
                              <w:rPr>
                                <w:rStyle w:val="Style6"/>
                              </w:rPr>
                              <w:t>1</w:t>
                            </w:r>
                            <w:r w:rsidR="00E41022">
                              <w:rPr>
                                <w:rStyle w:val="Style6"/>
                              </w:rPr>
                              <w:t>3</w:t>
                            </w:r>
                            <w:r>
                              <w:rPr>
                                <w:rStyle w:val="Style6"/>
                                <w:b w:val="0"/>
                              </w:rPr>
                              <w:t>).</w:t>
                            </w:r>
                          </w:p>
                          <w:p w14:paraId="70CEE672" w14:textId="59ADC2EE" w:rsidR="005B5D3F" w:rsidRPr="00B7191B" w:rsidRDefault="005B5D3F" w:rsidP="00EC599E">
                            <w:pPr>
                              <w:ind w:left="0" w:firstLine="0"/>
                              <w:rPr>
                                <w:rStyle w:val="Style6"/>
                                <w:b w:val="0"/>
                              </w:rPr>
                            </w:pPr>
                            <w:r>
                              <w:rPr>
                                <w:rStyle w:val="Style6"/>
                              </w:rPr>
                              <w:t xml:space="preserve">Comment </w:t>
                            </w:r>
                            <w:r>
                              <w:rPr>
                                <w:rStyle w:val="Style6"/>
                                <w:b w:val="0"/>
                              </w:rPr>
                              <w:t>on the Government’s proposed options for identifying freeport locations (</w:t>
                            </w:r>
                            <w:r>
                              <w:rPr>
                                <w:rStyle w:val="Style6"/>
                              </w:rPr>
                              <w:t>paras 1</w:t>
                            </w:r>
                            <w:r w:rsidR="00E41022">
                              <w:rPr>
                                <w:rStyle w:val="Style6"/>
                              </w:rPr>
                              <w:t>4</w:t>
                            </w:r>
                            <w:r>
                              <w:rPr>
                                <w:rStyle w:val="Style6"/>
                              </w:rPr>
                              <w:t xml:space="preserve"> - 1</w:t>
                            </w:r>
                            <w:r w:rsidR="00E41022">
                              <w:rPr>
                                <w:rStyle w:val="Style6"/>
                              </w:rPr>
                              <w:t>6</w:t>
                            </w:r>
                            <w:r>
                              <w:rPr>
                                <w:rStyle w:val="Style6"/>
                                <w:b w:val="0"/>
                              </w:rPr>
                              <w:t xml:space="preserve">). </w:t>
                            </w:r>
                          </w:p>
                          <w:p w14:paraId="303C8FDC" w14:textId="77777777" w:rsidR="005B5D3F" w:rsidRPr="00A627DD" w:rsidRDefault="0086526D"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5B5D3F" w:rsidRPr="00C803F3">
                                  <w:rPr>
                                    <w:rStyle w:val="Style6"/>
                                  </w:rPr>
                                  <w:t>Action</w:t>
                                </w:r>
                              </w:sdtContent>
                            </w:sdt>
                          </w:p>
                          <w:p w14:paraId="303C8FDD" w14:textId="4C71B8A8" w:rsidR="005B5D3F" w:rsidRDefault="005B5D3F" w:rsidP="00962D48">
                            <w:pPr>
                              <w:ind w:left="0" w:firstLine="0"/>
                            </w:pPr>
                            <w:r>
                              <w:t xml:space="preserve">Officers to develop the LGA’s freeports consultation response in line with Members’ steer.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8FC6" id="_x0000_t202" coordsize="21600,21600" o:spt="202" path="m,l,21600r21600,l21600,xe">
                <v:stroke joinstyle="miter"/>
                <v:path gradientshapeok="t" o:connecttype="rect"/>
              </v:shapetype>
              <v:shape id="Text Box 1" o:spid="_x0000_s1026" type="#_x0000_t202" style="position:absolute;left:0;text-align:left;margin-left:1.05pt;margin-top:3pt;width:449.25pt;height:19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5B5D3F" w:rsidRPr="00A627DD" w:rsidRDefault="005B5D3F" w:rsidP="00B84F31">
                          <w:pPr>
                            <w:ind w:left="0" w:firstLine="0"/>
                          </w:pPr>
                          <w:r w:rsidRPr="00C803F3">
                            <w:rPr>
                              <w:rStyle w:val="Style6"/>
                            </w:rPr>
                            <w:t>Recommendation</w:t>
                          </w:r>
                        </w:p>
                      </w:sdtContent>
                    </w:sdt>
                    <w:p w14:paraId="57D55F4D" w14:textId="17F6CB46" w:rsidR="005B5D3F" w:rsidRPr="00B7191B" w:rsidRDefault="005B5D3F" w:rsidP="00EC599E">
                      <w:pPr>
                        <w:ind w:left="0" w:firstLine="0"/>
                        <w:rPr>
                          <w:rStyle w:val="Style6"/>
                          <w:b w:val="0"/>
                        </w:rPr>
                      </w:pPr>
                      <w:r>
                        <w:rPr>
                          <w:rStyle w:val="Style6"/>
                          <w:b w:val="0"/>
                        </w:rPr>
                        <w:t>Members are asked to:</w:t>
                      </w:r>
                    </w:p>
                    <w:p w14:paraId="5126AE10" w14:textId="2895121E" w:rsidR="005B5D3F" w:rsidRDefault="005B5D3F" w:rsidP="00EC599E">
                      <w:pPr>
                        <w:ind w:left="0" w:firstLine="0"/>
                        <w:rPr>
                          <w:rStyle w:val="Style6"/>
                          <w:b w:val="0"/>
                        </w:rPr>
                      </w:pPr>
                      <w:r>
                        <w:rPr>
                          <w:rStyle w:val="Style6"/>
                        </w:rPr>
                        <w:t xml:space="preserve">Comment </w:t>
                      </w:r>
                      <w:r>
                        <w:rPr>
                          <w:rStyle w:val="Style6"/>
                          <w:b w:val="0"/>
                        </w:rPr>
                        <w:t xml:space="preserve">on </w:t>
                      </w:r>
                      <w:r w:rsidR="005F4628" w:rsidRPr="00DC3A2A">
                        <w:rPr>
                          <w:rFonts w:eastAsiaTheme="minorEastAsia" w:cs="Arial"/>
                          <w:color w:val="000000"/>
                          <w:lang w:eastAsia="ja-JP"/>
                        </w:rPr>
                        <w:t>the Government’s policy proposals</w:t>
                      </w:r>
                      <w:r w:rsidR="005F4628">
                        <w:rPr>
                          <w:rFonts w:eastAsiaTheme="minorEastAsia" w:cs="Arial"/>
                          <w:color w:val="000000"/>
                          <w:lang w:eastAsia="ja-JP"/>
                        </w:rPr>
                        <w:t xml:space="preserve"> as</w:t>
                      </w:r>
                      <w:r w:rsidR="005F4628" w:rsidRPr="00DC3A2A">
                        <w:rPr>
                          <w:rFonts w:eastAsiaTheme="minorEastAsia" w:cs="Arial"/>
                          <w:color w:val="000000"/>
                          <w:lang w:eastAsia="ja-JP"/>
                        </w:rPr>
                        <w:t xml:space="preserve"> </w:t>
                      </w:r>
                      <w:r w:rsidR="005F4628">
                        <w:rPr>
                          <w:rFonts w:eastAsiaTheme="minorEastAsia" w:cs="Arial"/>
                          <w:color w:val="000000"/>
                          <w:lang w:eastAsia="ja-JP"/>
                        </w:rPr>
                        <w:t>outlined in</w:t>
                      </w:r>
                      <w:r w:rsidR="005F4628" w:rsidRPr="00DC3A2A">
                        <w:rPr>
                          <w:rFonts w:eastAsiaTheme="minorEastAsia" w:cs="Arial"/>
                          <w:color w:val="000000"/>
                          <w:lang w:eastAsia="ja-JP"/>
                        </w:rPr>
                        <w:t xml:space="preserve"> the freeports consultation, particularly on those elements of the consultation relating to skills, business support and the wider trade and investment landscape</w:t>
                      </w:r>
                      <w:r w:rsidR="005F4628">
                        <w:rPr>
                          <w:rFonts w:eastAsiaTheme="minorEastAsia" w:cs="Arial"/>
                          <w:color w:val="000000"/>
                          <w:lang w:eastAsia="ja-JP"/>
                        </w:rPr>
                        <w:t xml:space="preserve"> </w:t>
                      </w:r>
                      <w:r w:rsidRPr="005F4628">
                        <w:rPr>
                          <w:rStyle w:val="Style6"/>
                          <w:b w:val="0"/>
                        </w:rPr>
                        <w:t>(</w:t>
                      </w:r>
                      <w:r>
                        <w:rPr>
                          <w:rStyle w:val="Style6"/>
                        </w:rPr>
                        <w:t xml:space="preserve">paras </w:t>
                      </w:r>
                      <w:r w:rsidR="000C5F51">
                        <w:rPr>
                          <w:rStyle w:val="Style6"/>
                        </w:rPr>
                        <w:t>9</w:t>
                      </w:r>
                      <w:r>
                        <w:rPr>
                          <w:rStyle w:val="Style6"/>
                        </w:rPr>
                        <w:t xml:space="preserve"> - </w:t>
                      </w:r>
                      <w:r w:rsidR="000C5F51">
                        <w:rPr>
                          <w:rStyle w:val="Style6"/>
                        </w:rPr>
                        <w:t>1</w:t>
                      </w:r>
                      <w:r w:rsidR="00E41022">
                        <w:rPr>
                          <w:rStyle w:val="Style6"/>
                        </w:rPr>
                        <w:t>3</w:t>
                      </w:r>
                      <w:r>
                        <w:rPr>
                          <w:rStyle w:val="Style6"/>
                          <w:b w:val="0"/>
                        </w:rPr>
                        <w:t>).</w:t>
                      </w:r>
                    </w:p>
                    <w:p w14:paraId="70CEE672" w14:textId="59ADC2EE" w:rsidR="005B5D3F" w:rsidRPr="00B7191B" w:rsidRDefault="005B5D3F" w:rsidP="00EC599E">
                      <w:pPr>
                        <w:ind w:left="0" w:firstLine="0"/>
                        <w:rPr>
                          <w:rStyle w:val="Style6"/>
                          <w:b w:val="0"/>
                        </w:rPr>
                      </w:pPr>
                      <w:r>
                        <w:rPr>
                          <w:rStyle w:val="Style6"/>
                        </w:rPr>
                        <w:t xml:space="preserve">Comment </w:t>
                      </w:r>
                      <w:r>
                        <w:rPr>
                          <w:rStyle w:val="Style6"/>
                          <w:b w:val="0"/>
                        </w:rPr>
                        <w:t>on the Government’s proposed options for identifying freeport locations (</w:t>
                      </w:r>
                      <w:r>
                        <w:rPr>
                          <w:rStyle w:val="Style6"/>
                        </w:rPr>
                        <w:t>paras 1</w:t>
                      </w:r>
                      <w:r w:rsidR="00E41022">
                        <w:rPr>
                          <w:rStyle w:val="Style6"/>
                        </w:rPr>
                        <w:t>4</w:t>
                      </w:r>
                      <w:r>
                        <w:rPr>
                          <w:rStyle w:val="Style6"/>
                        </w:rPr>
                        <w:t xml:space="preserve"> - 1</w:t>
                      </w:r>
                      <w:r w:rsidR="00E41022">
                        <w:rPr>
                          <w:rStyle w:val="Style6"/>
                        </w:rPr>
                        <w:t>6</w:t>
                      </w:r>
                      <w:r>
                        <w:rPr>
                          <w:rStyle w:val="Style6"/>
                          <w:b w:val="0"/>
                        </w:rPr>
                        <w:t xml:space="preserve">). </w:t>
                      </w:r>
                    </w:p>
                    <w:p w14:paraId="303C8FDC" w14:textId="77777777" w:rsidR="005B5D3F" w:rsidRPr="00A627DD" w:rsidRDefault="004A2A57"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5B5D3F" w:rsidRPr="00C803F3">
                            <w:rPr>
                              <w:rStyle w:val="Style6"/>
                            </w:rPr>
                            <w:t>Action</w:t>
                          </w:r>
                        </w:sdtContent>
                      </w:sdt>
                    </w:p>
                    <w:p w14:paraId="303C8FDD" w14:textId="4C71B8A8" w:rsidR="005B5D3F" w:rsidRDefault="005B5D3F" w:rsidP="00962D48">
                      <w:pPr>
                        <w:ind w:left="0" w:firstLine="0"/>
                      </w:pPr>
                      <w:r>
                        <w:t xml:space="preserve">Officers to develop the LGA’s freeports consultation response in line with Members’ steer.  </w:t>
                      </w:r>
                    </w:p>
                  </w:txbxContent>
                </v:textbox>
                <w10:wrap anchorx="margin"/>
              </v:shape>
            </w:pict>
          </mc:Fallback>
        </mc:AlternateContent>
      </w:r>
    </w:p>
    <w:p w14:paraId="303C8F9A" w14:textId="77777777" w:rsidR="009B6F95" w:rsidRDefault="009B6F95" w:rsidP="00B84F31">
      <w:pPr>
        <w:pStyle w:val="Title3"/>
      </w:pPr>
    </w:p>
    <w:p w14:paraId="303C8F9B" w14:textId="77777777" w:rsidR="009B6F95" w:rsidRDefault="009B6F95" w:rsidP="00B84F31">
      <w:pPr>
        <w:pStyle w:val="Title3"/>
      </w:pPr>
    </w:p>
    <w:p w14:paraId="303C8F9C" w14:textId="77777777" w:rsidR="009B6F95" w:rsidRDefault="009B6F95" w:rsidP="00B84F31">
      <w:pPr>
        <w:pStyle w:val="Title3"/>
      </w:pPr>
    </w:p>
    <w:p w14:paraId="303C8F9D" w14:textId="77777777" w:rsidR="009B6F95" w:rsidRDefault="009B6F95" w:rsidP="00B84F31">
      <w:pPr>
        <w:pStyle w:val="Title3"/>
      </w:pPr>
    </w:p>
    <w:p w14:paraId="303C8F9E" w14:textId="77777777" w:rsidR="009B6F95" w:rsidRDefault="009B6F95" w:rsidP="00B84F31">
      <w:pPr>
        <w:pStyle w:val="Title3"/>
      </w:pPr>
    </w:p>
    <w:p w14:paraId="303C8F9F" w14:textId="77777777" w:rsidR="009B6F95" w:rsidRDefault="009B6F95" w:rsidP="00B84F31">
      <w:pPr>
        <w:pStyle w:val="Title3"/>
      </w:pPr>
    </w:p>
    <w:p w14:paraId="303C8FA0" w14:textId="77777777" w:rsidR="009B6F95" w:rsidRDefault="009B6F95" w:rsidP="00B84F31">
      <w:pPr>
        <w:pStyle w:val="Title3"/>
      </w:pPr>
    </w:p>
    <w:p w14:paraId="2C36A62E" w14:textId="77777777" w:rsidR="00D02ADA" w:rsidRDefault="00D02ADA" w:rsidP="00B84F31">
      <w:pPr>
        <w:pStyle w:val="Title3"/>
      </w:pPr>
    </w:p>
    <w:p w14:paraId="1ED1FB35" w14:textId="77777777" w:rsidR="00D02ADA" w:rsidRDefault="00D02ADA" w:rsidP="00B84F31">
      <w:pPr>
        <w:pStyle w:val="Title3"/>
      </w:pPr>
    </w:p>
    <w:p w14:paraId="289899DF" w14:textId="77777777" w:rsidR="0056279E" w:rsidRDefault="0056279E" w:rsidP="00B84F31">
      <w:pPr>
        <w:pStyle w:val="Title3"/>
      </w:pPr>
    </w:p>
    <w:p w14:paraId="303C8FA1" w14:textId="77777777" w:rsidR="009B6F95" w:rsidRPr="00C803F3" w:rsidRDefault="0086526D"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962D48">
            <w:t>Daniel Gardiner</w:t>
          </w:r>
        </w:sdtContent>
      </w:sdt>
    </w:p>
    <w:p w14:paraId="303C8FA2" w14:textId="77777777" w:rsidR="009B6F95" w:rsidRDefault="0086526D"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Adviser</w:t>
          </w:r>
        </w:sdtContent>
      </w:sdt>
    </w:p>
    <w:p w14:paraId="303C8FA3" w14:textId="77777777" w:rsidR="009B6F95" w:rsidRDefault="0086526D"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w:t>
          </w:r>
          <w:r w:rsidR="00962D48">
            <w:t>775 538 953</w:t>
          </w:r>
        </w:sdtContent>
      </w:sdt>
      <w:r w:rsidR="009B6F95" w:rsidRPr="00B5377C">
        <w:t xml:space="preserve"> </w:t>
      </w:r>
    </w:p>
    <w:p w14:paraId="303C8FA4" w14:textId="77777777" w:rsidR="009B6F95" w:rsidRDefault="0086526D"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962D48">
            <w:t>Daniel.Gardiner</w:t>
          </w:r>
          <w:r w:rsidR="0054033F">
            <w:t>@local.gov.uk</w:t>
          </w:r>
        </w:sdtContent>
      </w:sdt>
    </w:p>
    <w:p w14:paraId="6762C49F" w14:textId="04CBC319" w:rsidR="00471CAD" w:rsidRDefault="00471CAD" w:rsidP="00B84F31">
      <w:pPr>
        <w:pStyle w:val="Title3"/>
      </w:pPr>
    </w:p>
    <w:p w14:paraId="09D70581" w14:textId="0F830DB2" w:rsidR="00DD7BE0" w:rsidRDefault="00DD7BE0" w:rsidP="00B84F31">
      <w:pPr>
        <w:pStyle w:val="Title3"/>
      </w:pPr>
      <w:bookmarkStart w:id="1" w:name="_GoBack"/>
      <w:bookmarkEnd w:id="1"/>
    </w:p>
    <w:p w14:paraId="51B0AB34" w14:textId="4A483E6C" w:rsidR="004C6A5D" w:rsidRPr="004C6A5D" w:rsidRDefault="004C6A5D" w:rsidP="00962D48">
      <w:pPr>
        <w:rPr>
          <w:rStyle w:val="Style6"/>
          <w:sz w:val="28"/>
          <w:szCs w:val="28"/>
        </w:rPr>
      </w:pPr>
      <w:r w:rsidRPr="004C6A5D">
        <w:rPr>
          <w:rStyle w:val="Style6"/>
          <w:sz w:val="28"/>
          <w:szCs w:val="28"/>
        </w:rPr>
        <w:t>Freeports consultation</w:t>
      </w:r>
    </w:p>
    <w:p w14:paraId="303C8FA6" w14:textId="494AB28D" w:rsidR="009B6F95" w:rsidRPr="004C6A5D" w:rsidRDefault="0086526D" w:rsidP="00962D48">
      <w:pPr>
        <w:rPr>
          <w:rStyle w:val="Style6"/>
          <w:rFonts w:cs="Arial"/>
        </w:rPr>
      </w:pPr>
      <w:sdt>
        <w:sdtPr>
          <w:rPr>
            <w:rStyle w:val="Style6"/>
          </w:rPr>
          <w:alias w:val="Background"/>
          <w:tag w:val="Background"/>
          <w:id w:val="-1335600510"/>
          <w:placeholder>
            <w:docPart w:val="885A49FCFF9C4E58A6D92C48C99D96ED"/>
          </w:placeholder>
        </w:sdtPr>
        <w:sdtEndPr>
          <w:rPr>
            <w:rStyle w:val="Style6"/>
            <w:rFonts w:cs="Arial"/>
          </w:rPr>
        </w:sdtEndPr>
        <w:sdtContent>
          <w:r w:rsidR="009B6F95" w:rsidRPr="004C6A5D">
            <w:rPr>
              <w:rStyle w:val="Style6"/>
              <w:rFonts w:cs="Arial"/>
            </w:rPr>
            <w:t>Background</w:t>
          </w:r>
        </w:sdtContent>
      </w:sdt>
    </w:p>
    <w:p w14:paraId="7F591718" w14:textId="6E1EEF82" w:rsidR="00976005" w:rsidRPr="004C6A5D" w:rsidRDefault="219AFE7B" w:rsidP="219AFE7B">
      <w:pPr>
        <w:pStyle w:val="ListParagraph"/>
        <w:numPr>
          <w:ilvl w:val="0"/>
          <w:numId w:val="11"/>
        </w:numPr>
        <w:rPr>
          <w:rFonts w:eastAsiaTheme="minorEastAsia" w:cs="Arial"/>
          <w:color w:val="000000"/>
          <w:lang w:eastAsia="ja-JP"/>
        </w:rPr>
      </w:pPr>
      <w:r w:rsidRPr="004C6A5D">
        <w:rPr>
          <w:rFonts w:eastAsiaTheme="minorEastAsia" w:cs="Arial"/>
          <w:color w:val="000000" w:themeColor="text1"/>
          <w:lang w:eastAsia="ja-JP"/>
        </w:rPr>
        <w:t xml:space="preserve">Freeports are secure customs zones traditionally located at ports where business can be carried out inside a country’s land border, but where different customs rules apply. </w:t>
      </w:r>
    </w:p>
    <w:p w14:paraId="52D23530" w14:textId="77777777" w:rsidR="00976005" w:rsidRPr="004C6A5D" w:rsidRDefault="00976005" w:rsidP="00DC3A2A">
      <w:pPr>
        <w:pStyle w:val="ListParagraph"/>
        <w:numPr>
          <w:ilvl w:val="0"/>
          <w:numId w:val="0"/>
        </w:numPr>
        <w:ind w:left="360"/>
        <w:rPr>
          <w:rFonts w:eastAsiaTheme="minorEastAsia" w:cs="Arial"/>
          <w:color w:val="000000"/>
          <w:lang w:eastAsia="ja-JP"/>
        </w:rPr>
      </w:pPr>
    </w:p>
    <w:p w14:paraId="766141DF" w14:textId="79481B1D" w:rsidR="00611CC7" w:rsidRPr="004C6A5D" w:rsidRDefault="004356E2" w:rsidP="003951F5">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 xml:space="preserve">At a </w:t>
      </w:r>
      <w:r w:rsidR="00DA20A1" w:rsidRPr="004C6A5D">
        <w:rPr>
          <w:rFonts w:eastAsiaTheme="minorEastAsia" w:cs="Arial"/>
          <w:color w:val="000000"/>
          <w:lang w:eastAsia="ja-JP"/>
        </w:rPr>
        <w:t>f</w:t>
      </w:r>
      <w:r w:rsidRPr="004C6A5D">
        <w:rPr>
          <w:rFonts w:eastAsiaTheme="minorEastAsia" w:cs="Arial"/>
          <w:color w:val="000000"/>
          <w:lang w:eastAsia="ja-JP"/>
        </w:rPr>
        <w:t>reeport</w:t>
      </w:r>
      <w:r w:rsidR="00930910" w:rsidRPr="004C6A5D">
        <w:rPr>
          <w:rFonts w:eastAsiaTheme="minorEastAsia" w:cs="Arial"/>
          <w:color w:val="000000"/>
          <w:lang w:eastAsia="ja-JP"/>
        </w:rPr>
        <w:t>,</w:t>
      </w:r>
      <w:r w:rsidRPr="004C6A5D">
        <w:rPr>
          <w:rFonts w:eastAsiaTheme="minorEastAsia" w:cs="Arial"/>
          <w:color w:val="000000"/>
          <w:lang w:eastAsia="ja-JP"/>
        </w:rPr>
        <w:t xml:space="preserve"> </w:t>
      </w:r>
      <w:r w:rsidR="00930910" w:rsidRPr="004C6A5D">
        <w:rPr>
          <w:rFonts w:eastAsiaTheme="minorEastAsia" w:cs="Arial"/>
          <w:color w:val="000000"/>
          <w:lang w:eastAsia="ja-JP"/>
        </w:rPr>
        <w:t>i</w:t>
      </w:r>
      <w:r w:rsidR="00930910" w:rsidRPr="004C6A5D">
        <w:rPr>
          <w:rFonts w:cs="Arial"/>
        </w:rPr>
        <w:t>mports can enter with simplified customs documentation and without paying tariffs. Businesses operating inside designated areas in and around the port can manufacture goods using the imports and add value, before exporting again without ever facing the full tariffs or procedures.</w:t>
      </w:r>
      <w:r w:rsidR="00930910" w:rsidRPr="004C6A5D">
        <w:rPr>
          <w:rStyle w:val="FootnoteReference"/>
          <w:rFonts w:cs="Arial"/>
        </w:rPr>
        <w:footnoteReference w:id="2"/>
      </w:r>
      <w:r w:rsidR="00976005" w:rsidRPr="004C6A5D">
        <w:rPr>
          <w:rFonts w:cs="Arial"/>
        </w:rPr>
        <w:t xml:space="preserve"> </w:t>
      </w:r>
      <w:r w:rsidR="00CB0C18" w:rsidRPr="004C6A5D">
        <w:rPr>
          <w:rFonts w:cs="Arial"/>
        </w:rPr>
        <w:t xml:space="preserve">For example, </w:t>
      </w:r>
      <w:r w:rsidR="00611CC7" w:rsidRPr="004C6A5D">
        <w:rPr>
          <w:rFonts w:cs="Arial"/>
        </w:rPr>
        <w:t xml:space="preserve">a car manufacturer could import </w:t>
      </w:r>
      <w:r w:rsidR="00CF1CFF" w:rsidRPr="004C6A5D">
        <w:rPr>
          <w:rFonts w:cs="Arial"/>
        </w:rPr>
        <w:t>car parts to a freeport, construct the vehicle within the freeport area and export the finished car</w:t>
      </w:r>
      <w:r w:rsidR="00185FA6" w:rsidRPr="004C6A5D">
        <w:rPr>
          <w:rFonts w:cs="Arial"/>
        </w:rPr>
        <w:t xml:space="preserve"> to outside the UK</w:t>
      </w:r>
      <w:r w:rsidR="00CF1CFF" w:rsidRPr="004C6A5D">
        <w:rPr>
          <w:rFonts w:cs="Arial"/>
        </w:rPr>
        <w:t xml:space="preserve"> without paying UK tariffs.</w:t>
      </w:r>
    </w:p>
    <w:p w14:paraId="0C28F111" w14:textId="77777777" w:rsidR="00611CC7" w:rsidRPr="004C6A5D" w:rsidRDefault="00611CC7" w:rsidP="00DC3A2A">
      <w:pPr>
        <w:pStyle w:val="ListParagraph"/>
        <w:numPr>
          <w:ilvl w:val="0"/>
          <w:numId w:val="0"/>
        </w:numPr>
        <w:ind w:left="360"/>
        <w:rPr>
          <w:rFonts w:cs="Arial"/>
        </w:rPr>
      </w:pPr>
    </w:p>
    <w:p w14:paraId="76A37F20" w14:textId="77777777" w:rsidR="00DC6D0E" w:rsidRPr="004C6A5D" w:rsidRDefault="00DC6D0E" w:rsidP="00DC6D0E">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In August 2019, the Government announced plans to invite ports and airports across the UK to bid to become one of up to ten freeports. This was accompanied by the establishment of a new Freeports Advisory Panel to advise the government on their plans.</w:t>
      </w:r>
      <w:r w:rsidRPr="004C6A5D">
        <w:rPr>
          <w:rStyle w:val="FootnoteReference"/>
          <w:rFonts w:eastAsiaTheme="minorEastAsia" w:cs="Arial"/>
          <w:color w:val="000000"/>
          <w:lang w:eastAsia="ja-JP"/>
        </w:rPr>
        <w:footnoteReference w:id="3"/>
      </w:r>
      <w:r w:rsidRPr="004C6A5D">
        <w:rPr>
          <w:rFonts w:eastAsiaTheme="minorEastAsia" w:cs="Arial"/>
          <w:color w:val="000000"/>
          <w:lang w:eastAsia="ja-JP"/>
        </w:rPr>
        <w:t xml:space="preserve"> </w:t>
      </w:r>
    </w:p>
    <w:p w14:paraId="7950F7F7" w14:textId="77777777" w:rsidR="00DC6D0E" w:rsidRPr="004C6A5D" w:rsidRDefault="00DC6D0E" w:rsidP="00DC6D0E">
      <w:pPr>
        <w:pStyle w:val="ListParagraph"/>
        <w:numPr>
          <w:ilvl w:val="0"/>
          <w:numId w:val="0"/>
        </w:numPr>
        <w:ind w:left="360"/>
        <w:rPr>
          <w:rFonts w:eastAsiaTheme="minorEastAsia" w:cs="Arial"/>
          <w:color w:val="000000"/>
          <w:lang w:eastAsia="ja-JP"/>
        </w:rPr>
      </w:pPr>
    </w:p>
    <w:p w14:paraId="3245BCFC" w14:textId="77777777" w:rsidR="00DC6D0E" w:rsidRPr="004C6A5D" w:rsidRDefault="00DC6D0E" w:rsidP="00DC6D0E">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This commitment was restated in the 2019 Conservative manifesto which pledged to ‘create up to ten freeports around the UK, benefitting some of our most deprived communities.’</w:t>
      </w:r>
    </w:p>
    <w:p w14:paraId="386FEBEF" w14:textId="77777777" w:rsidR="00DC6D0E" w:rsidRPr="004C6A5D" w:rsidRDefault="00DC6D0E" w:rsidP="00DC6D0E">
      <w:pPr>
        <w:pStyle w:val="ListParagraph"/>
        <w:numPr>
          <w:ilvl w:val="0"/>
          <w:numId w:val="0"/>
        </w:numPr>
        <w:ind w:left="360"/>
        <w:rPr>
          <w:rFonts w:eastAsiaTheme="minorEastAsia" w:cs="Arial"/>
          <w:color w:val="000000"/>
          <w:lang w:eastAsia="ja-JP"/>
        </w:rPr>
      </w:pPr>
    </w:p>
    <w:p w14:paraId="38BB083E" w14:textId="41D54838" w:rsidR="00DC6D0E" w:rsidRPr="004C6A5D" w:rsidRDefault="00DC6D0E" w:rsidP="00DC6D0E">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In February 2020, the Government launched a consultation on its proposed freeport policy, inviting stakeholders to provide suggestions and comments on the policy by 20 April 2020.</w:t>
      </w:r>
      <w:r w:rsidRPr="004C6A5D">
        <w:rPr>
          <w:rStyle w:val="FootnoteReference"/>
          <w:rFonts w:eastAsiaTheme="minorEastAsia" w:cs="Arial"/>
          <w:color w:val="000000"/>
          <w:lang w:eastAsia="ja-JP"/>
        </w:rPr>
        <w:footnoteReference w:id="4"/>
      </w:r>
      <w:r w:rsidRPr="004C6A5D">
        <w:rPr>
          <w:rFonts w:eastAsiaTheme="minorEastAsia" w:cs="Arial"/>
          <w:color w:val="000000"/>
          <w:lang w:eastAsia="ja-JP"/>
        </w:rPr>
        <w:t xml:space="preserve"> The Consultation has been published in the name of four government departments: HM Treasury, the Department for International Trade, the Ministry for Housing, Communities and Local Government, and the Department for Transport.</w:t>
      </w:r>
    </w:p>
    <w:p w14:paraId="2E405C38" w14:textId="77777777" w:rsidR="00DC6D0E" w:rsidRPr="004C6A5D" w:rsidRDefault="00DC6D0E" w:rsidP="00DC3A2A">
      <w:pPr>
        <w:pStyle w:val="ListParagraph"/>
        <w:numPr>
          <w:ilvl w:val="0"/>
          <w:numId w:val="0"/>
        </w:numPr>
        <w:ind w:left="360"/>
        <w:rPr>
          <w:rFonts w:eastAsiaTheme="minorEastAsia" w:cs="Arial"/>
          <w:color w:val="000000"/>
          <w:lang w:eastAsia="ja-JP"/>
        </w:rPr>
      </w:pPr>
    </w:p>
    <w:p w14:paraId="0CF7AFF8" w14:textId="05F87F97" w:rsidR="00776CD0" w:rsidRPr="004C6A5D" w:rsidRDefault="00C02992" w:rsidP="009D66F9">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In its consultation, the Government describes</w:t>
      </w:r>
      <w:r w:rsidR="00776CD0" w:rsidRPr="004C6A5D">
        <w:rPr>
          <w:rFonts w:eastAsiaTheme="minorEastAsia" w:cs="Arial"/>
          <w:color w:val="000000"/>
          <w:lang w:eastAsia="ja-JP"/>
        </w:rPr>
        <w:t xml:space="preserve"> freeports as </w:t>
      </w:r>
      <w:r w:rsidR="005A1B7C" w:rsidRPr="004C6A5D">
        <w:rPr>
          <w:rFonts w:eastAsiaTheme="minorEastAsia" w:cs="Arial"/>
          <w:color w:val="000000"/>
          <w:lang w:eastAsia="ja-JP"/>
        </w:rPr>
        <w:t>‘</w:t>
      </w:r>
      <w:r w:rsidR="00776CD0" w:rsidRPr="004C6A5D">
        <w:rPr>
          <w:rFonts w:eastAsiaTheme="minorEastAsia" w:cs="Arial"/>
          <w:color w:val="000000"/>
          <w:lang w:eastAsia="ja-JP"/>
        </w:rPr>
        <w:t xml:space="preserve">innovative hubs which boost global trade, attract inward investment </w:t>
      </w:r>
      <w:r w:rsidR="005A1B7C" w:rsidRPr="004C6A5D">
        <w:rPr>
          <w:rFonts w:eastAsiaTheme="minorEastAsia" w:cs="Arial"/>
          <w:color w:val="000000"/>
          <w:lang w:eastAsia="ja-JP"/>
        </w:rPr>
        <w:t xml:space="preserve">and increase prosperity in the surrounding area by generating employment opportunities.’ There is clear alignment with these ambitions and the work </w:t>
      </w:r>
      <w:r w:rsidR="00670A28" w:rsidRPr="004C6A5D">
        <w:rPr>
          <w:rFonts w:eastAsiaTheme="minorEastAsia" w:cs="Arial"/>
          <w:color w:val="000000"/>
          <w:lang w:eastAsia="ja-JP"/>
        </w:rPr>
        <w:t xml:space="preserve">undertaken by </w:t>
      </w:r>
      <w:r w:rsidR="005A1B7C" w:rsidRPr="004C6A5D">
        <w:rPr>
          <w:rFonts w:eastAsiaTheme="minorEastAsia" w:cs="Arial"/>
          <w:color w:val="000000"/>
          <w:lang w:eastAsia="ja-JP"/>
        </w:rPr>
        <w:t xml:space="preserve">this Board </w:t>
      </w:r>
      <w:r w:rsidR="00824931" w:rsidRPr="004C6A5D">
        <w:rPr>
          <w:rFonts w:eastAsiaTheme="minorEastAsia" w:cs="Arial"/>
          <w:color w:val="000000"/>
          <w:lang w:eastAsia="ja-JP"/>
        </w:rPr>
        <w:t xml:space="preserve">and the City Regions Board </w:t>
      </w:r>
      <w:r w:rsidR="0026174D" w:rsidRPr="004C6A5D">
        <w:rPr>
          <w:rFonts w:eastAsiaTheme="minorEastAsia" w:cs="Arial"/>
          <w:color w:val="000000"/>
          <w:lang w:eastAsia="ja-JP"/>
        </w:rPr>
        <w:t>to</w:t>
      </w:r>
      <w:r w:rsidR="00670A28" w:rsidRPr="004C6A5D">
        <w:rPr>
          <w:rFonts w:eastAsiaTheme="minorEastAsia" w:cs="Arial"/>
          <w:color w:val="000000"/>
          <w:lang w:eastAsia="ja-JP"/>
        </w:rPr>
        <w:t xml:space="preserve"> promote the role of local government in driving trade and investment, </w:t>
      </w:r>
      <w:r w:rsidR="00DC6D0E" w:rsidRPr="004C6A5D">
        <w:rPr>
          <w:rFonts w:eastAsiaTheme="minorEastAsia" w:cs="Arial"/>
          <w:color w:val="000000"/>
          <w:lang w:eastAsia="ja-JP"/>
        </w:rPr>
        <w:t>as well as</w:t>
      </w:r>
      <w:r w:rsidRPr="004C6A5D">
        <w:rPr>
          <w:rFonts w:eastAsiaTheme="minorEastAsia" w:cs="Arial"/>
          <w:color w:val="000000"/>
          <w:lang w:eastAsia="ja-JP"/>
        </w:rPr>
        <w:t xml:space="preserve"> the Board’s</w:t>
      </w:r>
      <w:r w:rsidR="00FC3407" w:rsidRPr="004C6A5D">
        <w:rPr>
          <w:rFonts w:eastAsiaTheme="minorEastAsia" w:cs="Arial"/>
          <w:color w:val="000000"/>
          <w:lang w:eastAsia="ja-JP"/>
        </w:rPr>
        <w:t xml:space="preserve"> continuing</w:t>
      </w:r>
      <w:r w:rsidRPr="004C6A5D">
        <w:rPr>
          <w:rFonts w:eastAsiaTheme="minorEastAsia" w:cs="Arial"/>
          <w:color w:val="000000"/>
          <w:lang w:eastAsia="ja-JP"/>
        </w:rPr>
        <w:t xml:space="preserve"> </w:t>
      </w:r>
      <w:r w:rsidR="007C1799" w:rsidRPr="004C6A5D">
        <w:rPr>
          <w:rFonts w:eastAsiaTheme="minorEastAsia" w:cs="Arial"/>
          <w:color w:val="000000"/>
          <w:lang w:eastAsia="ja-JP"/>
        </w:rPr>
        <w:t>work</w:t>
      </w:r>
      <w:r w:rsidRPr="004C6A5D">
        <w:rPr>
          <w:rFonts w:eastAsiaTheme="minorEastAsia" w:cs="Arial"/>
          <w:color w:val="000000"/>
          <w:lang w:eastAsia="ja-JP"/>
        </w:rPr>
        <w:t xml:space="preserve"> on</w:t>
      </w:r>
      <w:r w:rsidR="00DC6D0E" w:rsidRPr="004C6A5D">
        <w:rPr>
          <w:rFonts w:eastAsiaTheme="minorEastAsia" w:cs="Arial"/>
          <w:color w:val="000000"/>
          <w:lang w:eastAsia="ja-JP"/>
        </w:rPr>
        <w:t xml:space="preserve"> devolution, skills and local growth.</w:t>
      </w:r>
    </w:p>
    <w:p w14:paraId="15266808" w14:textId="77777777" w:rsidR="00776CD0" w:rsidRPr="004C6A5D" w:rsidRDefault="00776CD0" w:rsidP="00DC3A2A">
      <w:pPr>
        <w:pStyle w:val="ListParagraph"/>
        <w:numPr>
          <w:ilvl w:val="0"/>
          <w:numId w:val="0"/>
        </w:numPr>
        <w:ind w:left="360"/>
        <w:rPr>
          <w:rFonts w:eastAsiaTheme="minorEastAsia" w:cs="Arial"/>
          <w:color w:val="000000"/>
          <w:lang w:eastAsia="ja-JP"/>
        </w:rPr>
      </w:pPr>
    </w:p>
    <w:p w14:paraId="0236BF13" w14:textId="16AB4BC0" w:rsidR="00DC6D0E" w:rsidRPr="004C6A5D" w:rsidRDefault="00C77A8A">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lastRenderedPageBreak/>
        <w:t>The LGA will be preparing a response to th</w:t>
      </w:r>
      <w:r w:rsidR="00C02992" w:rsidRPr="004C6A5D">
        <w:rPr>
          <w:rFonts w:eastAsiaTheme="minorEastAsia" w:cs="Arial"/>
          <w:color w:val="000000"/>
          <w:lang w:eastAsia="ja-JP"/>
        </w:rPr>
        <w:t>e freeports</w:t>
      </w:r>
      <w:r w:rsidRPr="004C6A5D">
        <w:rPr>
          <w:rFonts w:eastAsiaTheme="minorEastAsia" w:cs="Arial"/>
          <w:color w:val="000000"/>
          <w:lang w:eastAsia="ja-JP"/>
        </w:rPr>
        <w:t xml:space="preserve"> consultation </w:t>
      </w:r>
      <w:r w:rsidR="008762CA" w:rsidRPr="004C6A5D">
        <w:rPr>
          <w:rFonts w:eastAsiaTheme="minorEastAsia" w:cs="Arial"/>
          <w:color w:val="000000"/>
          <w:lang w:eastAsia="ja-JP"/>
        </w:rPr>
        <w:t xml:space="preserve">which it is anticipated will draw </w:t>
      </w:r>
      <w:r w:rsidR="002F5C23" w:rsidRPr="004C6A5D">
        <w:rPr>
          <w:rFonts w:eastAsiaTheme="minorEastAsia" w:cs="Arial"/>
          <w:color w:val="000000"/>
          <w:lang w:eastAsia="ja-JP"/>
        </w:rPr>
        <w:t>principally</w:t>
      </w:r>
      <w:r w:rsidR="008762CA" w:rsidRPr="004C6A5D">
        <w:rPr>
          <w:rFonts w:eastAsiaTheme="minorEastAsia" w:cs="Arial"/>
          <w:color w:val="000000"/>
          <w:lang w:eastAsia="ja-JP"/>
        </w:rPr>
        <w:t xml:space="preserve"> on existing LGA lines</w:t>
      </w:r>
      <w:r w:rsidR="00FC3407" w:rsidRPr="004C6A5D">
        <w:rPr>
          <w:rFonts w:eastAsiaTheme="minorEastAsia" w:cs="Arial"/>
          <w:color w:val="000000"/>
          <w:lang w:eastAsia="ja-JP"/>
        </w:rPr>
        <w:t xml:space="preserve"> from across these policy areas as well as those, such as housing and planning, that fall within the remit of other LGA Boards.</w:t>
      </w:r>
      <w:r w:rsidR="00F97F1A" w:rsidRPr="004C6A5D">
        <w:rPr>
          <w:rFonts w:eastAsiaTheme="minorEastAsia" w:cs="Arial"/>
          <w:color w:val="000000"/>
          <w:lang w:eastAsia="ja-JP"/>
        </w:rPr>
        <w:t xml:space="preserve"> </w:t>
      </w:r>
    </w:p>
    <w:p w14:paraId="6E8B1503" w14:textId="4485C94F" w:rsidR="00810B76" w:rsidRPr="004C6A5D" w:rsidRDefault="00810B76" w:rsidP="00DC3A2A">
      <w:pPr>
        <w:pStyle w:val="ListParagraph"/>
        <w:numPr>
          <w:ilvl w:val="0"/>
          <w:numId w:val="0"/>
        </w:numPr>
        <w:ind w:left="360"/>
        <w:rPr>
          <w:rFonts w:eastAsiaTheme="minorEastAsia" w:cs="Arial"/>
          <w:color w:val="000000"/>
          <w:lang w:eastAsia="ja-JP"/>
        </w:rPr>
      </w:pPr>
    </w:p>
    <w:p w14:paraId="79B6E5AF" w14:textId="5B88BD41" w:rsidR="00D04175" w:rsidRPr="004C6A5D" w:rsidRDefault="008762CA">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The Board is today invited to provide feedback on</w:t>
      </w:r>
      <w:r w:rsidR="006528FE" w:rsidRPr="004C6A5D">
        <w:rPr>
          <w:rFonts w:eastAsiaTheme="minorEastAsia" w:cs="Arial"/>
          <w:color w:val="000000"/>
          <w:lang w:eastAsia="ja-JP"/>
        </w:rPr>
        <w:t xml:space="preserve"> key elements of</w:t>
      </w:r>
      <w:r w:rsidRPr="004C6A5D">
        <w:rPr>
          <w:rFonts w:eastAsiaTheme="minorEastAsia" w:cs="Arial"/>
          <w:color w:val="000000"/>
          <w:lang w:eastAsia="ja-JP"/>
        </w:rPr>
        <w:t xml:space="preserve"> the consultation which will be used to inform the LGA’s</w:t>
      </w:r>
      <w:r w:rsidR="00FC3407" w:rsidRPr="004C6A5D">
        <w:rPr>
          <w:rFonts w:eastAsiaTheme="minorEastAsia" w:cs="Arial"/>
          <w:color w:val="000000"/>
          <w:lang w:eastAsia="ja-JP"/>
        </w:rPr>
        <w:t xml:space="preserve"> consultation</w:t>
      </w:r>
      <w:r w:rsidRPr="004C6A5D">
        <w:rPr>
          <w:rFonts w:eastAsiaTheme="minorEastAsia" w:cs="Arial"/>
          <w:color w:val="000000"/>
          <w:lang w:eastAsia="ja-JP"/>
        </w:rPr>
        <w:t xml:space="preserve"> response.</w:t>
      </w:r>
    </w:p>
    <w:p w14:paraId="7A1EDD3E" w14:textId="3BFD9C13" w:rsidR="00062B17" w:rsidRPr="004C6A5D" w:rsidRDefault="00920802" w:rsidP="00062B17">
      <w:pPr>
        <w:ind w:left="0" w:firstLine="0"/>
        <w:rPr>
          <w:rFonts w:eastAsiaTheme="minorEastAsia" w:cs="Arial"/>
          <w:b/>
          <w:color w:val="000000"/>
          <w:lang w:eastAsia="ja-JP"/>
        </w:rPr>
      </w:pPr>
      <w:r w:rsidRPr="004C6A5D">
        <w:rPr>
          <w:rFonts w:eastAsiaTheme="minorEastAsia" w:cs="Arial"/>
          <w:b/>
          <w:color w:val="000000"/>
          <w:lang w:eastAsia="ja-JP"/>
        </w:rPr>
        <w:t>Consultation overview</w:t>
      </w:r>
    </w:p>
    <w:p w14:paraId="633E7CE4" w14:textId="27D1537C" w:rsidR="00BD74CB" w:rsidRPr="004C6A5D" w:rsidRDefault="00ED513E" w:rsidP="0088411C">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 xml:space="preserve">The consultation document sets out the Government’s objectives for </w:t>
      </w:r>
      <w:r w:rsidR="00E55403" w:rsidRPr="004C6A5D">
        <w:rPr>
          <w:rFonts w:eastAsiaTheme="minorEastAsia" w:cs="Arial"/>
          <w:color w:val="000000"/>
          <w:lang w:eastAsia="ja-JP"/>
        </w:rPr>
        <w:t>f</w:t>
      </w:r>
      <w:r w:rsidRPr="004C6A5D">
        <w:rPr>
          <w:rFonts w:eastAsiaTheme="minorEastAsia" w:cs="Arial"/>
          <w:color w:val="000000"/>
          <w:lang w:eastAsia="ja-JP"/>
        </w:rPr>
        <w:t>reeports</w:t>
      </w:r>
      <w:r w:rsidR="002F5C23" w:rsidRPr="004C6A5D">
        <w:rPr>
          <w:rFonts w:eastAsiaTheme="minorEastAsia" w:cs="Arial"/>
          <w:color w:val="000000"/>
          <w:lang w:eastAsia="ja-JP"/>
        </w:rPr>
        <w:t>,</w:t>
      </w:r>
      <w:r w:rsidRPr="004C6A5D">
        <w:rPr>
          <w:rFonts w:eastAsiaTheme="minorEastAsia" w:cs="Arial"/>
          <w:color w:val="000000"/>
          <w:lang w:eastAsia="ja-JP"/>
        </w:rPr>
        <w:t xml:space="preserve"> the </w:t>
      </w:r>
      <w:r w:rsidR="00A16E05" w:rsidRPr="004C6A5D">
        <w:rPr>
          <w:rFonts w:eastAsiaTheme="minorEastAsia" w:cs="Arial"/>
          <w:color w:val="000000"/>
          <w:lang w:eastAsia="ja-JP"/>
        </w:rPr>
        <w:t xml:space="preserve">proposed </w:t>
      </w:r>
      <w:r w:rsidR="00DA20A1" w:rsidRPr="004C6A5D">
        <w:rPr>
          <w:rFonts w:eastAsiaTheme="minorEastAsia" w:cs="Arial"/>
          <w:color w:val="000000"/>
          <w:lang w:eastAsia="ja-JP"/>
        </w:rPr>
        <w:t>f</w:t>
      </w:r>
      <w:r w:rsidR="00A16E05" w:rsidRPr="004C6A5D">
        <w:rPr>
          <w:rFonts w:eastAsiaTheme="minorEastAsia" w:cs="Arial"/>
          <w:color w:val="000000"/>
          <w:lang w:eastAsia="ja-JP"/>
        </w:rPr>
        <w:t xml:space="preserve">reeports model and the Government’s plan for the </w:t>
      </w:r>
      <w:r w:rsidR="00DA20A1" w:rsidRPr="004C6A5D">
        <w:rPr>
          <w:rFonts w:eastAsiaTheme="minorEastAsia" w:cs="Arial"/>
          <w:color w:val="000000"/>
          <w:lang w:eastAsia="ja-JP"/>
        </w:rPr>
        <w:t>f</w:t>
      </w:r>
      <w:r w:rsidR="00A16E05" w:rsidRPr="004C6A5D">
        <w:rPr>
          <w:rFonts w:eastAsiaTheme="minorEastAsia" w:cs="Arial"/>
          <w:color w:val="000000"/>
          <w:lang w:eastAsia="ja-JP"/>
        </w:rPr>
        <w:t xml:space="preserve">reeports agenda, including how the location of </w:t>
      </w:r>
      <w:r w:rsidR="00DA20A1" w:rsidRPr="004C6A5D">
        <w:rPr>
          <w:rFonts w:eastAsiaTheme="minorEastAsia" w:cs="Arial"/>
          <w:color w:val="000000"/>
          <w:lang w:eastAsia="ja-JP"/>
        </w:rPr>
        <w:t>f</w:t>
      </w:r>
      <w:r w:rsidR="00A16E05" w:rsidRPr="004C6A5D">
        <w:rPr>
          <w:rFonts w:eastAsiaTheme="minorEastAsia" w:cs="Arial"/>
          <w:color w:val="000000"/>
          <w:lang w:eastAsia="ja-JP"/>
        </w:rPr>
        <w:t xml:space="preserve">reeports could be selected. </w:t>
      </w:r>
    </w:p>
    <w:p w14:paraId="62EA7086" w14:textId="77777777" w:rsidR="008E6FD2" w:rsidRPr="004C6A5D" w:rsidRDefault="008E6FD2" w:rsidP="008E6FD2">
      <w:pPr>
        <w:pStyle w:val="ListParagraph"/>
        <w:numPr>
          <w:ilvl w:val="0"/>
          <w:numId w:val="0"/>
        </w:numPr>
        <w:ind w:left="360"/>
        <w:rPr>
          <w:rFonts w:eastAsiaTheme="minorEastAsia" w:cs="Arial"/>
          <w:color w:val="000000"/>
          <w:lang w:eastAsia="ja-JP"/>
        </w:rPr>
      </w:pPr>
    </w:p>
    <w:p w14:paraId="29A89442" w14:textId="55648183" w:rsidR="00A70DD8" w:rsidRPr="004C6A5D" w:rsidRDefault="001C77E6" w:rsidP="00A70DD8">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 xml:space="preserve">The government has the following stated objectives for UK </w:t>
      </w:r>
      <w:r w:rsidR="00DA20A1" w:rsidRPr="004C6A5D">
        <w:rPr>
          <w:rFonts w:eastAsiaTheme="minorEastAsia" w:cs="Arial"/>
          <w:color w:val="000000"/>
          <w:lang w:eastAsia="ja-JP"/>
        </w:rPr>
        <w:t>f</w:t>
      </w:r>
      <w:r w:rsidRPr="004C6A5D">
        <w:rPr>
          <w:rFonts w:eastAsiaTheme="minorEastAsia" w:cs="Arial"/>
          <w:color w:val="000000"/>
          <w:lang w:eastAsia="ja-JP"/>
        </w:rPr>
        <w:t>reeports:</w:t>
      </w:r>
    </w:p>
    <w:p w14:paraId="4A91DABA" w14:textId="77777777" w:rsidR="002F5C23" w:rsidRPr="004C6A5D" w:rsidRDefault="002F5C23" w:rsidP="002F5C23">
      <w:pPr>
        <w:pStyle w:val="ListParagraph"/>
        <w:numPr>
          <w:ilvl w:val="0"/>
          <w:numId w:val="0"/>
        </w:numPr>
        <w:ind w:left="650"/>
        <w:rPr>
          <w:rFonts w:eastAsiaTheme="minorEastAsia" w:cs="Arial"/>
          <w:color w:val="000000"/>
          <w:lang w:eastAsia="ja-JP"/>
        </w:rPr>
      </w:pPr>
    </w:p>
    <w:p w14:paraId="2311D87E" w14:textId="44FF14E5" w:rsidR="00A70DD8" w:rsidRPr="004C6A5D" w:rsidRDefault="00A70DD8" w:rsidP="00A70DD8">
      <w:pPr>
        <w:pStyle w:val="ListParagraph"/>
        <w:numPr>
          <w:ilvl w:val="1"/>
          <w:numId w:val="11"/>
        </w:numPr>
        <w:rPr>
          <w:rFonts w:eastAsiaTheme="minorEastAsia" w:cs="Arial"/>
          <w:color w:val="000000"/>
          <w:lang w:eastAsia="ja-JP"/>
        </w:rPr>
      </w:pPr>
      <w:r w:rsidRPr="004C6A5D">
        <w:rPr>
          <w:rFonts w:cs="Arial"/>
          <w:b/>
        </w:rPr>
        <w:t xml:space="preserve">establish </w:t>
      </w:r>
      <w:r w:rsidR="00DA20A1" w:rsidRPr="004C6A5D">
        <w:rPr>
          <w:rFonts w:cs="Arial"/>
          <w:b/>
        </w:rPr>
        <w:t>f</w:t>
      </w:r>
      <w:r w:rsidRPr="004C6A5D">
        <w:rPr>
          <w:rFonts w:cs="Arial"/>
          <w:b/>
        </w:rPr>
        <w:t xml:space="preserve">reeports as national hubs for global trade and investment across the UK: </w:t>
      </w:r>
      <w:r w:rsidRPr="004C6A5D">
        <w:rPr>
          <w:rFonts w:cs="Arial"/>
        </w:rPr>
        <w:t>intensify the economic impact of our ports by enhancing trade and investment and generating increased economic activity across the</w:t>
      </w:r>
      <w:r w:rsidRPr="004C6A5D">
        <w:rPr>
          <w:rFonts w:cs="Arial"/>
          <w:spacing w:val="-2"/>
        </w:rPr>
        <w:t xml:space="preserve"> </w:t>
      </w:r>
      <w:r w:rsidRPr="004C6A5D">
        <w:rPr>
          <w:rFonts w:cs="Arial"/>
        </w:rPr>
        <w:t>UK</w:t>
      </w:r>
    </w:p>
    <w:p w14:paraId="787EFF04" w14:textId="77777777" w:rsidR="00EB3627" w:rsidRPr="004C6A5D" w:rsidRDefault="00EB3627" w:rsidP="00EB3627">
      <w:pPr>
        <w:pStyle w:val="ListParagraph"/>
        <w:numPr>
          <w:ilvl w:val="0"/>
          <w:numId w:val="0"/>
        </w:numPr>
        <w:ind w:left="650"/>
        <w:rPr>
          <w:rFonts w:eastAsiaTheme="minorEastAsia" w:cs="Arial"/>
          <w:color w:val="000000"/>
          <w:lang w:eastAsia="ja-JP"/>
        </w:rPr>
      </w:pPr>
    </w:p>
    <w:p w14:paraId="50E2230F" w14:textId="3B0A468C" w:rsidR="00A70DD8" w:rsidRPr="004C6A5D" w:rsidRDefault="00A70DD8" w:rsidP="00A70DD8">
      <w:pPr>
        <w:pStyle w:val="ListParagraph"/>
        <w:numPr>
          <w:ilvl w:val="1"/>
          <w:numId w:val="11"/>
        </w:numPr>
        <w:rPr>
          <w:rFonts w:eastAsiaTheme="minorEastAsia" w:cs="Arial"/>
          <w:color w:val="000000"/>
          <w:lang w:eastAsia="ja-JP"/>
        </w:rPr>
      </w:pPr>
      <w:r w:rsidRPr="004C6A5D">
        <w:rPr>
          <w:rFonts w:cs="Arial"/>
          <w:b/>
        </w:rPr>
        <w:t xml:space="preserve">promote regeneration and job creation: </w:t>
      </w:r>
      <w:r w:rsidRPr="004C6A5D">
        <w:rPr>
          <w:rFonts w:cs="Arial"/>
        </w:rPr>
        <w:t>create high-skilled jobs in ports and the areas around them, prioritising some of our most deprived communities to level up the UK</w:t>
      </w:r>
      <w:r w:rsidRPr="004C6A5D">
        <w:rPr>
          <w:rFonts w:cs="Arial"/>
          <w:spacing w:val="-5"/>
        </w:rPr>
        <w:t xml:space="preserve"> </w:t>
      </w:r>
      <w:r w:rsidRPr="004C6A5D">
        <w:rPr>
          <w:rFonts w:cs="Arial"/>
        </w:rPr>
        <w:t>economy</w:t>
      </w:r>
    </w:p>
    <w:p w14:paraId="43006EEA" w14:textId="77777777" w:rsidR="00EB3627" w:rsidRPr="004C6A5D" w:rsidRDefault="00EB3627" w:rsidP="00EB3627">
      <w:pPr>
        <w:pStyle w:val="ListParagraph"/>
        <w:numPr>
          <w:ilvl w:val="0"/>
          <w:numId w:val="0"/>
        </w:numPr>
        <w:ind w:left="650"/>
        <w:rPr>
          <w:rFonts w:eastAsiaTheme="minorEastAsia" w:cs="Arial"/>
          <w:color w:val="000000"/>
          <w:lang w:eastAsia="ja-JP"/>
        </w:rPr>
      </w:pPr>
    </w:p>
    <w:p w14:paraId="05C7A32E" w14:textId="66AAD6D4" w:rsidR="00A70DD8" w:rsidRPr="004C6A5D" w:rsidRDefault="00A70DD8" w:rsidP="00A70DD8">
      <w:pPr>
        <w:pStyle w:val="ListParagraph"/>
        <w:numPr>
          <w:ilvl w:val="1"/>
          <w:numId w:val="11"/>
        </w:numPr>
        <w:rPr>
          <w:rFonts w:eastAsiaTheme="minorEastAsia" w:cs="Arial"/>
          <w:color w:val="000000"/>
          <w:lang w:eastAsia="ja-JP"/>
        </w:rPr>
      </w:pPr>
      <w:r w:rsidRPr="004C6A5D">
        <w:rPr>
          <w:rFonts w:cs="Arial"/>
          <w:b/>
        </w:rPr>
        <w:t xml:space="preserve">create hotbeds for innovation: </w:t>
      </w:r>
      <w:r w:rsidRPr="004C6A5D">
        <w:rPr>
          <w:rFonts w:cs="Arial"/>
        </w:rPr>
        <w:t>create dynamic environments, capitalising on new ideas and fostering the conditions that will attract new businesses, investors and</w:t>
      </w:r>
      <w:r w:rsidRPr="004C6A5D">
        <w:rPr>
          <w:rFonts w:cs="Arial"/>
          <w:spacing w:val="-2"/>
        </w:rPr>
        <w:t xml:space="preserve"> </w:t>
      </w:r>
      <w:r w:rsidRPr="004C6A5D">
        <w:rPr>
          <w:rFonts w:cs="Arial"/>
        </w:rPr>
        <w:t>innovations.</w:t>
      </w:r>
    </w:p>
    <w:p w14:paraId="3773E3F6" w14:textId="77777777" w:rsidR="00AF5254" w:rsidRPr="004C6A5D" w:rsidRDefault="00AF5254" w:rsidP="00AF5254">
      <w:pPr>
        <w:pStyle w:val="ListParagraph"/>
        <w:numPr>
          <w:ilvl w:val="0"/>
          <w:numId w:val="0"/>
        </w:numPr>
        <w:ind w:left="650"/>
        <w:rPr>
          <w:rFonts w:eastAsiaTheme="minorEastAsia" w:cs="Arial"/>
          <w:color w:val="000000"/>
          <w:lang w:eastAsia="ja-JP"/>
        </w:rPr>
      </w:pPr>
    </w:p>
    <w:p w14:paraId="316AD715" w14:textId="63AEEDD2" w:rsidR="00206531" w:rsidRPr="004C6A5D" w:rsidRDefault="00D8268F" w:rsidP="001526B7">
      <w:pPr>
        <w:pStyle w:val="ListParagraph"/>
        <w:numPr>
          <w:ilvl w:val="0"/>
          <w:numId w:val="11"/>
        </w:numPr>
        <w:rPr>
          <w:rFonts w:eastAsiaTheme="minorEastAsia" w:cs="Arial"/>
          <w:color w:val="000000"/>
          <w:lang w:eastAsia="ja-JP"/>
        </w:rPr>
      </w:pPr>
      <w:r w:rsidRPr="004C6A5D">
        <w:rPr>
          <w:rFonts w:eastAsiaTheme="minorEastAsia" w:cs="Arial"/>
          <w:color w:val="000000"/>
          <w:lang w:eastAsia="ja-JP"/>
        </w:rPr>
        <w:t xml:space="preserve">The consultation </w:t>
      </w:r>
      <w:r w:rsidR="008E6FD2" w:rsidRPr="004C6A5D">
        <w:rPr>
          <w:rFonts w:eastAsiaTheme="minorEastAsia" w:cs="Arial"/>
          <w:color w:val="000000"/>
          <w:lang w:eastAsia="ja-JP"/>
        </w:rPr>
        <w:t>captures the</w:t>
      </w:r>
      <w:r w:rsidR="003D0632" w:rsidRPr="004C6A5D">
        <w:rPr>
          <w:rFonts w:eastAsiaTheme="minorEastAsia" w:cs="Arial"/>
          <w:color w:val="000000"/>
          <w:lang w:eastAsia="ja-JP"/>
        </w:rPr>
        <w:t xml:space="preserve"> key</w:t>
      </w:r>
      <w:r w:rsidRPr="004C6A5D">
        <w:rPr>
          <w:rFonts w:eastAsiaTheme="minorEastAsia" w:cs="Arial"/>
          <w:color w:val="000000"/>
          <w:lang w:eastAsia="ja-JP"/>
        </w:rPr>
        <w:t xml:space="preserve"> </w:t>
      </w:r>
      <w:r w:rsidR="008E6FD2" w:rsidRPr="004C6A5D">
        <w:rPr>
          <w:rFonts w:eastAsiaTheme="minorEastAsia" w:cs="Arial"/>
          <w:color w:val="000000"/>
          <w:lang w:eastAsia="ja-JP"/>
        </w:rPr>
        <w:t>elements</w:t>
      </w:r>
      <w:r w:rsidRPr="004C6A5D">
        <w:rPr>
          <w:rFonts w:eastAsiaTheme="minorEastAsia" w:cs="Arial"/>
          <w:color w:val="000000"/>
          <w:lang w:eastAsia="ja-JP"/>
        </w:rPr>
        <w:t xml:space="preserve"> of the Government’s</w:t>
      </w:r>
      <w:r w:rsidR="003D0632" w:rsidRPr="004C6A5D">
        <w:rPr>
          <w:rFonts w:eastAsiaTheme="minorEastAsia" w:cs="Arial"/>
          <w:color w:val="000000"/>
          <w:lang w:eastAsia="ja-JP"/>
        </w:rPr>
        <w:t xml:space="preserve"> proposed</w:t>
      </w:r>
      <w:r w:rsidRPr="004C6A5D">
        <w:rPr>
          <w:rFonts w:eastAsiaTheme="minorEastAsia" w:cs="Arial"/>
          <w:color w:val="000000"/>
          <w:lang w:eastAsia="ja-JP"/>
        </w:rPr>
        <w:t xml:space="preserve"> </w:t>
      </w:r>
      <w:r w:rsidR="00DA20A1" w:rsidRPr="004C6A5D">
        <w:rPr>
          <w:rFonts w:eastAsiaTheme="minorEastAsia" w:cs="Arial"/>
          <w:color w:val="000000"/>
          <w:lang w:eastAsia="ja-JP"/>
        </w:rPr>
        <w:t>f</w:t>
      </w:r>
      <w:r w:rsidRPr="004C6A5D">
        <w:rPr>
          <w:rFonts w:eastAsiaTheme="minorEastAsia" w:cs="Arial"/>
          <w:color w:val="000000"/>
          <w:lang w:eastAsia="ja-JP"/>
        </w:rPr>
        <w:t>reeports policy</w:t>
      </w:r>
      <w:r w:rsidR="002F5C23" w:rsidRPr="004C6A5D">
        <w:rPr>
          <w:rFonts w:eastAsiaTheme="minorEastAsia" w:cs="Arial"/>
          <w:color w:val="000000"/>
          <w:lang w:eastAsia="ja-JP"/>
        </w:rPr>
        <w:t xml:space="preserve"> and it acknowledges</w:t>
      </w:r>
      <w:r w:rsidR="001526B7" w:rsidRPr="004C6A5D">
        <w:rPr>
          <w:rFonts w:eastAsiaTheme="minorEastAsia" w:cs="Arial"/>
          <w:color w:val="000000"/>
          <w:lang w:eastAsia="ja-JP"/>
        </w:rPr>
        <w:t xml:space="preserve"> that many of </w:t>
      </w:r>
      <w:proofErr w:type="gramStart"/>
      <w:r w:rsidR="001526B7" w:rsidRPr="004C6A5D">
        <w:rPr>
          <w:rFonts w:eastAsiaTheme="minorEastAsia" w:cs="Arial"/>
          <w:color w:val="000000"/>
          <w:lang w:eastAsia="ja-JP"/>
        </w:rPr>
        <w:t>these fall</w:t>
      </w:r>
      <w:proofErr w:type="gramEnd"/>
      <w:r w:rsidR="001526B7" w:rsidRPr="004C6A5D">
        <w:rPr>
          <w:rFonts w:eastAsiaTheme="minorEastAsia" w:cs="Arial"/>
          <w:color w:val="000000"/>
          <w:lang w:eastAsia="ja-JP"/>
        </w:rPr>
        <w:t xml:space="preserve"> within the delivery remit of local government</w:t>
      </w:r>
      <w:r w:rsidR="00EA243F" w:rsidRPr="004C6A5D">
        <w:rPr>
          <w:rFonts w:eastAsiaTheme="minorEastAsia" w:cs="Arial"/>
          <w:color w:val="000000"/>
          <w:lang w:eastAsia="ja-JP"/>
        </w:rPr>
        <w:t xml:space="preserve">. Policy areas focused on within the consultation </w:t>
      </w:r>
      <w:r w:rsidRPr="004C6A5D">
        <w:rPr>
          <w:rFonts w:eastAsiaTheme="minorEastAsia" w:cs="Arial"/>
          <w:color w:val="000000"/>
          <w:lang w:eastAsia="ja-JP"/>
        </w:rPr>
        <w:t>includ</w:t>
      </w:r>
      <w:r w:rsidR="00EA243F" w:rsidRPr="004C6A5D">
        <w:rPr>
          <w:rFonts w:eastAsiaTheme="minorEastAsia" w:cs="Arial"/>
          <w:color w:val="000000"/>
          <w:lang w:eastAsia="ja-JP"/>
        </w:rPr>
        <w:t>e</w:t>
      </w:r>
      <w:r w:rsidRPr="004C6A5D">
        <w:rPr>
          <w:rFonts w:eastAsiaTheme="minorEastAsia" w:cs="Arial"/>
          <w:color w:val="000000"/>
          <w:lang w:eastAsia="ja-JP"/>
        </w:rPr>
        <w:t>:</w:t>
      </w:r>
    </w:p>
    <w:p w14:paraId="0B076DF1" w14:textId="77777777" w:rsidR="00D8268F" w:rsidRPr="004C6A5D" w:rsidRDefault="00D8268F" w:rsidP="00D8268F">
      <w:pPr>
        <w:pStyle w:val="ListParagraph"/>
        <w:numPr>
          <w:ilvl w:val="0"/>
          <w:numId w:val="0"/>
        </w:numPr>
        <w:ind w:left="360"/>
        <w:rPr>
          <w:rFonts w:eastAsiaTheme="minorEastAsia" w:cs="Arial"/>
          <w:color w:val="000000"/>
          <w:lang w:eastAsia="ja-JP"/>
        </w:rPr>
      </w:pPr>
    </w:p>
    <w:p w14:paraId="3C5F0198" w14:textId="11F8E9D1" w:rsidR="00D8268F" w:rsidRPr="004C6A5D" w:rsidRDefault="00C6634F" w:rsidP="00D8268F">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Customs </w:t>
      </w:r>
      <w:r w:rsidR="00E2088C" w:rsidRPr="004C6A5D">
        <w:rPr>
          <w:rFonts w:eastAsiaTheme="minorEastAsia" w:cs="Arial"/>
          <w:color w:val="000000"/>
          <w:lang w:eastAsia="ja-JP"/>
        </w:rPr>
        <w:t>–</w:t>
      </w:r>
      <w:r w:rsidR="00173B19" w:rsidRPr="004C6A5D">
        <w:rPr>
          <w:rFonts w:eastAsiaTheme="minorEastAsia" w:cs="Arial"/>
          <w:color w:val="000000"/>
          <w:lang w:eastAsia="ja-JP"/>
        </w:rPr>
        <w:t xml:space="preserve"> </w:t>
      </w:r>
      <w:r w:rsidR="00E2088C" w:rsidRPr="004C6A5D">
        <w:rPr>
          <w:rFonts w:eastAsiaTheme="minorEastAsia" w:cs="Arial"/>
          <w:color w:val="000000"/>
          <w:lang w:eastAsia="ja-JP"/>
        </w:rPr>
        <w:t xml:space="preserve">including the core customs and tariff benefits to offer businesses bringing goods into a </w:t>
      </w:r>
      <w:r w:rsidR="00DA20A1" w:rsidRPr="004C6A5D">
        <w:rPr>
          <w:rFonts w:eastAsiaTheme="minorEastAsia" w:cs="Arial"/>
          <w:color w:val="000000"/>
          <w:lang w:eastAsia="ja-JP"/>
        </w:rPr>
        <w:t>f</w:t>
      </w:r>
      <w:r w:rsidR="00E2088C" w:rsidRPr="004C6A5D">
        <w:rPr>
          <w:rFonts w:eastAsiaTheme="minorEastAsia" w:cs="Arial"/>
          <w:color w:val="000000"/>
          <w:lang w:eastAsia="ja-JP"/>
        </w:rPr>
        <w:t xml:space="preserve">reeport site, </w:t>
      </w:r>
      <w:r w:rsidR="00212551" w:rsidRPr="004C6A5D">
        <w:rPr>
          <w:rFonts w:eastAsiaTheme="minorEastAsia" w:cs="Arial"/>
          <w:color w:val="000000"/>
          <w:lang w:eastAsia="ja-JP"/>
        </w:rPr>
        <w:t xml:space="preserve">the location of </w:t>
      </w:r>
      <w:r w:rsidR="00DA20A1" w:rsidRPr="004C6A5D">
        <w:rPr>
          <w:rFonts w:eastAsiaTheme="minorEastAsia" w:cs="Arial"/>
          <w:color w:val="000000"/>
          <w:lang w:eastAsia="ja-JP"/>
        </w:rPr>
        <w:t>f</w:t>
      </w:r>
      <w:r w:rsidR="00212551" w:rsidRPr="004C6A5D">
        <w:rPr>
          <w:rFonts w:eastAsiaTheme="minorEastAsia" w:cs="Arial"/>
          <w:color w:val="000000"/>
          <w:lang w:eastAsia="ja-JP"/>
        </w:rPr>
        <w:t xml:space="preserve">reeports </w:t>
      </w:r>
      <w:r w:rsidR="00115E48" w:rsidRPr="004C6A5D">
        <w:rPr>
          <w:rFonts w:eastAsiaTheme="minorEastAsia" w:cs="Arial"/>
          <w:color w:val="000000"/>
          <w:lang w:eastAsia="ja-JP"/>
        </w:rPr>
        <w:t xml:space="preserve">and the types of goods which will be </w:t>
      </w:r>
      <w:r w:rsidR="0072482A" w:rsidRPr="004C6A5D">
        <w:rPr>
          <w:rFonts w:eastAsiaTheme="minorEastAsia" w:cs="Arial"/>
          <w:color w:val="000000"/>
          <w:lang w:eastAsia="ja-JP"/>
        </w:rPr>
        <w:t xml:space="preserve">permitted to enter </w:t>
      </w:r>
      <w:r w:rsidR="00DA20A1" w:rsidRPr="004C6A5D">
        <w:rPr>
          <w:rFonts w:eastAsiaTheme="minorEastAsia" w:cs="Arial"/>
          <w:color w:val="000000"/>
          <w:lang w:eastAsia="ja-JP"/>
        </w:rPr>
        <w:t>f</w:t>
      </w:r>
      <w:r w:rsidR="0072482A" w:rsidRPr="004C6A5D">
        <w:rPr>
          <w:rFonts w:eastAsiaTheme="minorEastAsia" w:cs="Arial"/>
          <w:color w:val="000000"/>
          <w:lang w:eastAsia="ja-JP"/>
        </w:rPr>
        <w:t xml:space="preserve">reeport sites. </w:t>
      </w:r>
      <w:r w:rsidR="00DD157F" w:rsidRPr="004C6A5D">
        <w:rPr>
          <w:rFonts w:eastAsiaTheme="minorEastAsia" w:cs="Arial"/>
          <w:color w:val="000000"/>
          <w:lang w:eastAsia="ja-JP"/>
        </w:rPr>
        <w:t>The</w:t>
      </w:r>
      <w:r w:rsidR="002F5C23" w:rsidRPr="004C6A5D">
        <w:rPr>
          <w:rFonts w:eastAsiaTheme="minorEastAsia" w:cs="Arial"/>
          <w:color w:val="000000"/>
          <w:lang w:eastAsia="ja-JP"/>
        </w:rPr>
        <w:t xml:space="preserve"> consultation</w:t>
      </w:r>
      <w:r w:rsidR="00DD157F" w:rsidRPr="004C6A5D">
        <w:rPr>
          <w:rFonts w:eastAsiaTheme="minorEastAsia" w:cs="Arial"/>
          <w:color w:val="000000"/>
          <w:lang w:eastAsia="ja-JP"/>
        </w:rPr>
        <w:t xml:space="preserve"> outlines that </w:t>
      </w:r>
      <w:r w:rsidR="00DA20A1" w:rsidRPr="004C6A5D">
        <w:rPr>
          <w:rFonts w:eastAsiaTheme="minorEastAsia" w:cs="Arial"/>
          <w:color w:val="000000"/>
          <w:lang w:eastAsia="ja-JP"/>
        </w:rPr>
        <w:t>f</w:t>
      </w:r>
      <w:r w:rsidR="00DD157F" w:rsidRPr="004C6A5D">
        <w:rPr>
          <w:rFonts w:eastAsiaTheme="minorEastAsia" w:cs="Arial"/>
          <w:color w:val="000000"/>
          <w:lang w:eastAsia="ja-JP"/>
        </w:rPr>
        <w:t xml:space="preserve">reeport sites could be located inland as well as adjacent to ports. </w:t>
      </w:r>
    </w:p>
    <w:p w14:paraId="4B7B7D91" w14:textId="77777777" w:rsidR="00DD157F" w:rsidRPr="004C6A5D" w:rsidRDefault="00DD157F" w:rsidP="00DD157F">
      <w:pPr>
        <w:pStyle w:val="ListParagraph"/>
        <w:numPr>
          <w:ilvl w:val="0"/>
          <w:numId w:val="0"/>
        </w:numPr>
        <w:ind w:left="650"/>
        <w:rPr>
          <w:rFonts w:eastAsiaTheme="minorEastAsia" w:cs="Arial"/>
          <w:color w:val="000000"/>
          <w:lang w:eastAsia="ja-JP"/>
        </w:rPr>
      </w:pPr>
    </w:p>
    <w:p w14:paraId="00680548" w14:textId="500F324D" w:rsidR="0067037D" w:rsidRPr="004C6A5D" w:rsidRDefault="009F4374" w:rsidP="00D8268F">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Tax </w:t>
      </w:r>
      <w:r w:rsidRPr="004C6A5D">
        <w:rPr>
          <w:rFonts w:eastAsiaTheme="minorEastAsia" w:cs="Arial"/>
          <w:color w:val="000000"/>
          <w:lang w:eastAsia="ja-JP"/>
        </w:rPr>
        <w:t xml:space="preserve">– the Government intends to draw on the experience of Enterprise Zones </w:t>
      </w:r>
      <w:r w:rsidR="00FB24FB" w:rsidRPr="004C6A5D">
        <w:rPr>
          <w:rFonts w:eastAsiaTheme="minorEastAsia" w:cs="Arial"/>
          <w:color w:val="000000"/>
          <w:lang w:eastAsia="ja-JP"/>
        </w:rPr>
        <w:t>to inform the possible tax incentive arrangements for freeports</w:t>
      </w:r>
      <w:r w:rsidR="000F7CF6" w:rsidRPr="004C6A5D">
        <w:rPr>
          <w:rFonts w:eastAsiaTheme="minorEastAsia" w:cs="Arial"/>
          <w:color w:val="000000"/>
          <w:lang w:eastAsia="ja-JP"/>
        </w:rPr>
        <w:t>, including business rates discount</w:t>
      </w:r>
      <w:r w:rsidR="0014397D" w:rsidRPr="004C6A5D">
        <w:rPr>
          <w:rFonts w:eastAsiaTheme="minorEastAsia" w:cs="Arial"/>
          <w:color w:val="000000"/>
          <w:lang w:eastAsia="ja-JP"/>
        </w:rPr>
        <w:t>s</w:t>
      </w:r>
      <w:r w:rsidR="000F7CF6" w:rsidRPr="004C6A5D">
        <w:rPr>
          <w:rFonts w:eastAsiaTheme="minorEastAsia" w:cs="Arial"/>
          <w:color w:val="000000"/>
          <w:lang w:eastAsia="ja-JP"/>
        </w:rPr>
        <w:t>.</w:t>
      </w:r>
      <w:r w:rsidR="00A43052" w:rsidRPr="004C6A5D">
        <w:rPr>
          <w:rFonts w:eastAsiaTheme="minorEastAsia" w:cs="Arial"/>
          <w:color w:val="000000"/>
          <w:lang w:eastAsia="ja-JP"/>
        </w:rPr>
        <w:t xml:space="preserve"> The consultation invites views on whether tax incentives in existing English Enterprise Zones encourage business activity and employment.</w:t>
      </w:r>
    </w:p>
    <w:p w14:paraId="319F4A36" w14:textId="77777777" w:rsidR="0067037D" w:rsidRPr="004C6A5D" w:rsidRDefault="0067037D" w:rsidP="0067037D">
      <w:pPr>
        <w:pStyle w:val="ListParagraph"/>
        <w:numPr>
          <w:ilvl w:val="0"/>
          <w:numId w:val="0"/>
        </w:numPr>
        <w:ind w:left="360"/>
        <w:rPr>
          <w:rFonts w:eastAsiaTheme="minorEastAsia" w:cs="Arial"/>
          <w:color w:val="000000"/>
          <w:lang w:eastAsia="ja-JP"/>
        </w:rPr>
      </w:pPr>
    </w:p>
    <w:p w14:paraId="41EF7CAC" w14:textId="38BF54F0" w:rsidR="00DD157F" w:rsidRPr="004C6A5D" w:rsidRDefault="0067037D" w:rsidP="00D8268F">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Planning </w:t>
      </w:r>
      <w:r w:rsidR="001B39F0" w:rsidRPr="004C6A5D">
        <w:rPr>
          <w:rFonts w:eastAsiaTheme="minorEastAsia" w:cs="Arial"/>
          <w:color w:val="000000"/>
          <w:lang w:eastAsia="ja-JP"/>
        </w:rPr>
        <w:t>–</w:t>
      </w:r>
      <w:r w:rsidRPr="004C6A5D">
        <w:rPr>
          <w:rFonts w:eastAsiaTheme="minorEastAsia" w:cs="Arial"/>
          <w:color w:val="000000"/>
          <w:lang w:eastAsia="ja-JP"/>
        </w:rPr>
        <w:t xml:space="preserve"> </w:t>
      </w:r>
      <w:r w:rsidR="001B39F0" w:rsidRPr="004C6A5D">
        <w:rPr>
          <w:rFonts w:eastAsiaTheme="minorEastAsia" w:cs="Arial"/>
          <w:color w:val="000000"/>
          <w:lang w:eastAsia="ja-JP"/>
        </w:rPr>
        <w:t>the consultation</w:t>
      </w:r>
      <w:r w:rsidR="00690E66" w:rsidRPr="004C6A5D">
        <w:rPr>
          <w:rFonts w:eastAsiaTheme="minorEastAsia" w:cs="Arial"/>
          <w:color w:val="000000"/>
          <w:lang w:eastAsia="ja-JP"/>
        </w:rPr>
        <w:t xml:space="preserve"> outlines </w:t>
      </w:r>
      <w:r w:rsidR="00FD3436" w:rsidRPr="004C6A5D">
        <w:rPr>
          <w:rFonts w:eastAsiaTheme="minorEastAsia" w:cs="Arial"/>
          <w:color w:val="000000"/>
          <w:lang w:eastAsia="ja-JP"/>
        </w:rPr>
        <w:t xml:space="preserve">that ‘both the Government and local planning authorities have a role to play in supporting the functioning of </w:t>
      </w:r>
      <w:r w:rsidR="00DA20A1" w:rsidRPr="004C6A5D">
        <w:rPr>
          <w:rFonts w:eastAsiaTheme="minorEastAsia" w:cs="Arial"/>
          <w:color w:val="000000"/>
          <w:lang w:eastAsia="ja-JP"/>
        </w:rPr>
        <w:t>f</w:t>
      </w:r>
      <w:r w:rsidR="00FD3436" w:rsidRPr="004C6A5D">
        <w:rPr>
          <w:rFonts w:eastAsiaTheme="minorEastAsia" w:cs="Arial"/>
          <w:color w:val="000000"/>
          <w:lang w:eastAsia="ja-JP"/>
        </w:rPr>
        <w:t xml:space="preserve">reeports </w:t>
      </w:r>
      <w:r w:rsidR="005E06D2" w:rsidRPr="004C6A5D">
        <w:rPr>
          <w:rFonts w:eastAsiaTheme="minorEastAsia" w:cs="Arial"/>
          <w:color w:val="000000"/>
          <w:lang w:eastAsia="ja-JP"/>
        </w:rPr>
        <w:t xml:space="preserve">and their ability to boost trade and investment through planning and development </w:t>
      </w:r>
      <w:r w:rsidR="005E06D2" w:rsidRPr="004C6A5D">
        <w:rPr>
          <w:rFonts w:eastAsiaTheme="minorEastAsia" w:cs="Arial"/>
          <w:color w:val="000000"/>
          <w:lang w:eastAsia="ja-JP"/>
        </w:rPr>
        <w:lastRenderedPageBreak/>
        <w:t>management</w:t>
      </w:r>
      <w:r w:rsidR="00690E66" w:rsidRPr="004C6A5D">
        <w:rPr>
          <w:rFonts w:eastAsiaTheme="minorEastAsia" w:cs="Arial"/>
          <w:color w:val="000000"/>
          <w:lang w:eastAsia="ja-JP"/>
        </w:rPr>
        <w:t xml:space="preserve">.’ It </w:t>
      </w:r>
      <w:r w:rsidR="00304031" w:rsidRPr="004C6A5D">
        <w:rPr>
          <w:rFonts w:eastAsiaTheme="minorEastAsia" w:cs="Arial"/>
          <w:color w:val="000000"/>
          <w:lang w:eastAsia="ja-JP"/>
        </w:rPr>
        <w:t>looks at</w:t>
      </w:r>
      <w:r w:rsidR="00B204CE" w:rsidRPr="004C6A5D">
        <w:rPr>
          <w:rFonts w:eastAsiaTheme="minorEastAsia" w:cs="Arial"/>
          <w:color w:val="000000"/>
          <w:lang w:eastAsia="ja-JP"/>
        </w:rPr>
        <w:t xml:space="preserve"> the possible role of </w:t>
      </w:r>
      <w:r w:rsidR="0050181A" w:rsidRPr="004C6A5D">
        <w:rPr>
          <w:rFonts w:eastAsiaTheme="minorEastAsia" w:cs="Arial"/>
          <w:color w:val="000000"/>
          <w:lang w:eastAsia="ja-JP"/>
        </w:rPr>
        <w:t xml:space="preserve">permitted development </w:t>
      </w:r>
      <w:r w:rsidR="00E507C7" w:rsidRPr="004C6A5D">
        <w:rPr>
          <w:rFonts w:eastAsiaTheme="minorEastAsia" w:cs="Arial"/>
          <w:color w:val="000000"/>
          <w:lang w:eastAsia="ja-JP"/>
        </w:rPr>
        <w:t>rights, Local</w:t>
      </w:r>
      <w:r w:rsidR="00A02EF5" w:rsidRPr="004C6A5D">
        <w:rPr>
          <w:rFonts w:eastAsiaTheme="minorEastAsia" w:cs="Arial"/>
          <w:color w:val="000000"/>
          <w:lang w:eastAsia="ja-JP"/>
        </w:rPr>
        <w:t xml:space="preserve"> Development Orders </w:t>
      </w:r>
      <w:r w:rsidR="00A205D6" w:rsidRPr="004C6A5D">
        <w:rPr>
          <w:rFonts w:eastAsiaTheme="minorEastAsia" w:cs="Arial"/>
          <w:color w:val="000000"/>
          <w:lang w:eastAsia="ja-JP"/>
        </w:rPr>
        <w:t xml:space="preserve">and additional planning freedoms in facilitating this. </w:t>
      </w:r>
    </w:p>
    <w:p w14:paraId="215DE14A" w14:textId="77777777" w:rsidR="00A205D6" w:rsidRPr="004C6A5D" w:rsidRDefault="00A205D6" w:rsidP="00A205D6">
      <w:pPr>
        <w:pStyle w:val="ListParagraph"/>
        <w:numPr>
          <w:ilvl w:val="0"/>
          <w:numId w:val="0"/>
        </w:numPr>
        <w:ind w:left="360"/>
        <w:rPr>
          <w:rFonts w:eastAsiaTheme="minorEastAsia" w:cs="Arial"/>
          <w:color w:val="000000"/>
          <w:lang w:eastAsia="ja-JP"/>
        </w:rPr>
      </w:pPr>
    </w:p>
    <w:p w14:paraId="1A70EA47" w14:textId="30954946" w:rsidR="00A205D6" w:rsidRPr="004C6A5D" w:rsidRDefault="00A5592E" w:rsidP="00D8268F">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Regeneration </w:t>
      </w:r>
      <w:r w:rsidR="00207769" w:rsidRPr="004C6A5D">
        <w:rPr>
          <w:rFonts w:eastAsiaTheme="minorEastAsia" w:cs="Arial"/>
          <w:color w:val="000000"/>
          <w:lang w:eastAsia="ja-JP"/>
        </w:rPr>
        <w:t>–</w:t>
      </w:r>
      <w:r w:rsidRPr="004C6A5D">
        <w:rPr>
          <w:rFonts w:eastAsiaTheme="minorEastAsia" w:cs="Arial"/>
          <w:color w:val="000000"/>
          <w:lang w:eastAsia="ja-JP"/>
        </w:rPr>
        <w:t xml:space="preserve"> </w:t>
      </w:r>
      <w:r w:rsidR="00207769" w:rsidRPr="004C6A5D">
        <w:rPr>
          <w:rFonts w:eastAsiaTheme="minorEastAsia" w:cs="Arial"/>
          <w:color w:val="000000"/>
          <w:lang w:eastAsia="ja-JP"/>
        </w:rPr>
        <w:t xml:space="preserve">the consultation outlines that </w:t>
      </w:r>
      <w:r w:rsidR="00DA20A1" w:rsidRPr="004C6A5D">
        <w:rPr>
          <w:rFonts w:eastAsiaTheme="minorEastAsia" w:cs="Arial"/>
          <w:color w:val="000000"/>
          <w:lang w:eastAsia="ja-JP"/>
        </w:rPr>
        <w:t>f</w:t>
      </w:r>
      <w:r w:rsidR="00207769" w:rsidRPr="004C6A5D">
        <w:rPr>
          <w:rFonts w:eastAsiaTheme="minorEastAsia" w:cs="Arial"/>
          <w:color w:val="000000"/>
          <w:lang w:eastAsia="ja-JP"/>
        </w:rPr>
        <w:t xml:space="preserve">reeports, alongside the National Infrastructure Strategy, will be a key part of delivering the Government’s ambition to ‘level up’ the economy across the country. </w:t>
      </w:r>
      <w:r w:rsidR="009B6EAC" w:rsidRPr="004C6A5D">
        <w:rPr>
          <w:rFonts w:eastAsiaTheme="minorEastAsia" w:cs="Arial"/>
          <w:color w:val="000000"/>
          <w:lang w:eastAsia="ja-JP"/>
        </w:rPr>
        <w:t xml:space="preserve">It outlines that government will ask local areas for proposals setting out how becoming a </w:t>
      </w:r>
      <w:r w:rsidR="00DA20A1" w:rsidRPr="004C6A5D">
        <w:rPr>
          <w:rFonts w:eastAsiaTheme="minorEastAsia" w:cs="Arial"/>
          <w:color w:val="000000"/>
          <w:lang w:eastAsia="ja-JP"/>
        </w:rPr>
        <w:t>f</w:t>
      </w:r>
      <w:r w:rsidR="009B6EAC" w:rsidRPr="004C6A5D">
        <w:rPr>
          <w:rFonts w:eastAsiaTheme="minorEastAsia" w:cs="Arial"/>
          <w:color w:val="000000"/>
          <w:lang w:eastAsia="ja-JP"/>
        </w:rPr>
        <w:t xml:space="preserve">reeport </w:t>
      </w:r>
      <w:r w:rsidR="00FF0338" w:rsidRPr="004C6A5D">
        <w:rPr>
          <w:rFonts w:cs="Arial"/>
        </w:rPr>
        <w:t xml:space="preserve">could enable them to maximise regeneration benefits and complement other investment, such as the Towns Fund and the Coastal Communities Fund. </w:t>
      </w:r>
    </w:p>
    <w:p w14:paraId="6CAF6B4A" w14:textId="77777777" w:rsidR="00B424A8" w:rsidRPr="004C6A5D" w:rsidRDefault="00B424A8" w:rsidP="00B424A8">
      <w:pPr>
        <w:pStyle w:val="ListParagraph"/>
        <w:numPr>
          <w:ilvl w:val="0"/>
          <w:numId w:val="0"/>
        </w:numPr>
        <w:ind w:left="360"/>
        <w:rPr>
          <w:rFonts w:eastAsiaTheme="minorEastAsia" w:cs="Arial"/>
          <w:color w:val="000000"/>
          <w:lang w:eastAsia="ja-JP"/>
        </w:rPr>
      </w:pPr>
    </w:p>
    <w:p w14:paraId="3892A422" w14:textId="7545775C" w:rsidR="00B424A8" w:rsidRPr="004C6A5D" w:rsidRDefault="00B424A8" w:rsidP="00D8268F">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Business support </w:t>
      </w:r>
      <w:r w:rsidR="002B6F47" w:rsidRPr="004C6A5D">
        <w:rPr>
          <w:rFonts w:eastAsiaTheme="minorEastAsia" w:cs="Arial"/>
          <w:color w:val="000000"/>
          <w:lang w:eastAsia="ja-JP"/>
        </w:rPr>
        <w:t>–</w:t>
      </w:r>
      <w:r w:rsidRPr="004C6A5D">
        <w:rPr>
          <w:rFonts w:eastAsiaTheme="minorEastAsia" w:cs="Arial"/>
          <w:color w:val="000000"/>
          <w:lang w:eastAsia="ja-JP"/>
        </w:rPr>
        <w:t xml:space="preserve"> </w:t>
      </w:r>
      <w:r w:rsidR="002B6F47" w:rsidRPr="004C6A5D">
        <w:rPr>
          <w:rFonts w:eastAsiaTheme="minorEastAsia" w:cs="Arial"/>
          <w:color w:val="000000"/>
          <w:lang w:eastAsia="ja-JP"/>
        </w:rPr>
        <w:t xml:space="preserve">the consultation proposes that dedicated trade and investment support could be made available to provide advice and guidance to help maximise the positive impact of </w:t>
      </w:r>
      <w:r w:rsidR="00DA20A1" w:rsidRPr="004C6A5D">
        <w:rPr>
          <w:rFonts w:eastAsiaTheme="minorEastAsia" w:cs="Arial"/>
          <w:color w:val="000000"/>
          <w:lang w:eastAsia="ja-JP"/>
        </w:rPr>
        <w:t>f</w:t>
      </w:r>
      <w:r w:rsidR="002B6F47" w:rsidRPr="004C6A5D">
        <w:rPr>
          <w:rFonts w:eastAsiaTheme="minorEastAsia" w:cs="Arial"/>
          <w:color w:val="000000"/>
          <w:lang w:eastAsia="ja-JP"/>
        </w:rPr>
        <w:t xml:space="preserve">reeports. </w:t>
      </w:r>
      <w:r w:rsidR="00EB3BD3" w:rsidRPr="004C6A5D">
        <w:rPr>
          <w:rFonts w:eastAsiaTheme="minorEastAsia" w:cs="Arial"/>
          <w:color w:val="000000"/>
          <w:lang w:eastAsia="ja-JP"/>
        </w:rPr>
        <w:t xml:space="preserve">Views are invited on the type of support that would best enable businesses to take advantage of the opportunities presented by </w:t>
      </w:r>
      <w:r w:rsidR="00DA20A1" w:rsidRPr="004C6A5D">
        <w:rPr>
          <w:rFonts w:eastAsiaTheme="minorEastAsia" w:cs="Arial"/>
          <w:color w:val="000000"/>
          <w:lang w:eastAsia="ja-JP"/>
        </w:rPr>
        <w:t>f</w:t>
      </w:r>
      <w:r w:rsidR="00EB3BD3" w:rsidRPr="004C6A5D">
        <w:rPr>
          <w:rFonts w:eastAsiaTheme="minorEastAsia" w:cs="Arial"/>
          <w:color w:val="000000"/>
          <w:lang w:eastAsia="ja-JP"/>
        </w:rPr>
        <w:t xml:space="preserve">reeports. </w:t>
      </w:r>
    </w:p>
    <w:p w14:paraId="69BA6445" w14:textId="77777777" w:rsidR="00827082" w:rsidRPr="004C6A5D" w:rsidRDefault="00827082" w:rsidP="00827082">
      <w:pPr>
        <w:pStyle w:val="ListParagraph"/>
        <w:numPr>
          <w:ilvl w:val="0"/>
          <w:numId w:val="0"/>
        </w:numPr>
        <w:ind w:left="360"/>
        <w:rPr>
          <w:rFonts w:eastAsiaTheme="minorEastAsia" w:cs="Arial"/>
          <w:color w:val="000000"/>
          <w:lang w:eastAsia="ja-JP"/>
        </w:rPr>
      </w:pPr>
    </w:p>
    <w:p w14:paraId="19DADE9D" w14:textId="399710BC" w:rsidR="00E8227E" w:rsidRPr="004C6A5D" w:rsidRDefault="00DE731C" w:rsidP="00E8227E">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Skills </w:t>
      </w:r>
      <w:r w:rsidRPr="004C6A5D">
        <w:rPr>
          <w:rFonts w:eastAsiaTheme="minorEastAsia" w:cs="Arial"/>
          <w:color w:val="000000"/>
          <w:lang w:eastAsia="ja-JP"/>
        </w:rPr>
        <w:t xml:space="preserve">– the Government’s ambition is for the creation of </w:t>
      </w:r>
      <w:r w:rsidR="00DA20A1" w:rsidRPr="004C6A5D">
        <w:rPr>
          <w:rFonts w:eastAsiaTheme="minorEastAsia" w:cs="Arial"/>
          <w:color w:val="000000"/>
          <w:lang w:eastAsia="ja-JP"/>
        </w:rPr>
        <w:t>f</w:t>
      </w:r>
      <w:r w:rsidRPr="004C6A5D">
        <w:rPr>
          <w:rFonts w:eastAsiaTheme="minorEastAsia" w:cs="Arial"/>
          <w:color w:val="000000"/>
          <w:lang w:eastAsia="ja-JP"/>
        </w:rPr>
        <w:t xml:space="preserve">reeports to lead to new, skilled jobs in and around the </w:t>
      </w:r>
      <w:r w:rsidR="0056102B" w:rsidRPr="004C6A5D">
        <w:rPr>
          <w:rFonts w:eastAsiaTheme="minorEastAsia" w:cs="Arial"/>
          <w:color w:val="000000"/>
          <w:lang w:eastAsia="ja-JP"/>
        </w:rPr>
        <w:t>port</w:t>
      </w:r>
      <w:r w:rsidR="009A5A47" w:rsidRPr="004C6A5D">
        <w:rPr>
          <w:rFonts w:eastAsiaTheme="minorEastAsia" w:cs="Arial"/>
          <w:color w:val="000000"/>
          <w:lang w:eastAsia="ja-JP"/>
        </w:rPr>
        <w:t xml:space="preserve">. Views are invited on how a </w:t>
      </w:r>
      <w:r w:rsidR="007552C5" w:rsidRPr="004C6A5D">
        <w:rPr>
          <w:rFonts w:eastAsiaTheme="minorEastAsia" w:cs="Arial"/>
          <w:color w:val="000000"/>
          <w:lang w:eastAsia="ja-JP"/>
        </w:rPr>
        <w:t>f</w:t>
      </w:r>
      <w:r w:rsidR="009A5A47" w:rsidRPr="004C6A5D">
        <w:rPr>
          <w:rFonts w:eastAsiaTheme="minorEastAsia" w:cs="Arial"/>
          <w:color w:val="000000"/>
          <w:lang w:eastAsia="ja-JP"/>
        </w:rPr>
        <w:t xml:space="preserve">reeport could contribute to the skills offer in an area, informed by newly established Skills Advisory Panels. </w:t>
      </w:r>
    </w:p>
    <w:p w14:paraId="7C9AE261" w14:textId="77777777" w:rsidR="00E8227E" w:rsidRPr="004C6A5D" w:rsidRDefault="00E8227E" w:rsidP="00E8227E">
      <w:pPr>
        <w:pStyle w:val="ListParagraph"/>
        <w:numPr>
          <w:ilvl w:val="0"/>
          <w:numId w:val="0"/>
        </w:numPr>
        <w:ind w:left="360"/>
        <w:rPr>
          <w:rFonts w:eastAsiaTheme="minorEastAsia" w:cs="Arial"/>
          <w:b/>
          <w:color w:val="000000"/>
          <w:lang w:eastAsia="ja-JP"/>
        </w:rPr>
      </w:pPr>
    </w:p>
    <w:p w14:paraId="0FCE2BE6" w14:textId="0D5BDAB9" w:rsidR="00E8227E" w:rsidRPr="004C6A5D" w:rsidRDefault="00B038FF" w:rsidP="00E8227E">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Housing </w:t>
      </w:r>
      <w:r w:rsidR="008F02FC" w:rsidRPr="004C6A5D">
        <w:rPr>
          <w:rFonts w:eastAsiaTheme="minorEastAsia" w:cs="Arial"/>
          <w:color w:val="000000"/>
          <w:lang w:eastAsia="ja-JP"/>
        </w:rPr>
        <w:t>–</w:t>
      </w:r>
      <w:r w:rsidRPr="004C6A5D">
        <w:rPr>
          <w:rFonts w:eastAsiaTheme="minorEastAsia" w:cs="Arial"/>
          <w:color w:val="000000"/>
          <w:lang w:eastAsia="ja-JP"/>
        </w:rPr>
        <w:t xml:space="preserve"> </w:t>
      </w:r>
      <w:r w:rsidR="008F02FC" w:rsidRPr="004C6A5D">
        <w:rPr>
          <w:rFonts w:eastAsiaTheme="minorEastAsia" w:cs="Arial"/>
          <w:color w:val="000000"/>
          <w:lang w:eastAsia="ja-JP"/>
        </w:rPr>
        <w:t xml:space="preserve">the Government is looking to work with local areas </w:t>
      </w:r>
      <w:r w:rsidR="002C6058" w:rsidRPr="004C6A5D">
        <w:rPr>
          <w:rFonts w:eastAsiaTheme="minorEastAsia" w:cs="Arial"/>
          <w:color w:val="000000"/>
          <w:lang w:eastAsia="ja-JP"/>
        </w:rPr>
        <w:t xml:space="preserve">to ensure housing provision meets the demands of </w:t>
      </w:r>
      <w:r w:rsidR="00DA20A1" w:rsidRPr="004C6A5D">
        <w:rPr>
          <w:rFonts w:eastAsiaTheme="minorEastAsia" w:cs="Arial"/>
          <w:color w:val="000000"/>
          <w:lang w:eastAsia="ja-JP"/>
        </w:rPr>
        <w:t>f</w:t>
      </w:r>
      <w:r w:rsidR="002C6058" w:rsidRPr="004C6A5D">
        <w:rPr>
          <w:rFonts w:eastAsiaTheme="minorEastAsia" w:cs="Arial"/>
          <w:color w:val="000000"/>
          <w:lang w:eastAsia="ja-JP"/>
        </w:rPr>
        <w:t xml:space="preserve">reeport areas. The consultation </w:t>
      </w:r>
      <w:r w:rsidR="00163DCB" w:rsidRPr="004C6A5D">
        <w:rPr>
          <w:rFonts w:eastAsiaTheme="minorEastAsia" w:cs="Arial"/>
          <w:color w:val="000000"/>
          <w:lang w:eastAsia="ja-JP"/>
        </w:rPr>
        <w:t xml:space="preserve">cites an interest in exploring the role of zonal planning, including the use of Local Development Orders, in supporting planning of residential and commercial development around </w:t>
      </w:r>
      <w:r w:rsidR="00DA20A1" w:rsidRPr="004C6A5D">
        <w:rPr>
          <w:rFonts w:eastAsiaTheme="minorEastAsia" w:cs="Arial"/>
          <w:color w:val="000000"/>
          <w:lang w:eastAsia="ja-JP"/>
        </w:rPr>
        <w:t>f</w:t>
      </w:r>
      <w:r w:rsidR="00163DCB" w:rsidRPr="004C6A5D">
        <w:rPr>
          <w:rFonts w:eastAsiaTheme="minorEastAsia" w:cs="Arial"/>
          <w:color w:val="000000"/>
          <w:lang w:eastAsia="ja-JP"/>
        </w:rPr>
        <w:t>reeports.</w:t>
      </w:r>
    </w:p>
    <w:p w14:paraId="78BE3CE8" w14:textId="77777777" w:rsidR="00163DCB" w:rsidRPr="004C6A5D" w:rsidRDefault="00163DCB" w:rsidP="00163DCB">
      <w:pPr>
        <w:pStyle w:val="ListParagraph"/>
        <w:numPr>
          <w:ilvl w:val="0"/>
          <w:numId w:val="0"/>
        </w:numPr>
        <w:ind w:left="360"/>
        <w:rPr>
          <w:rFonts w:eastAsiaTheme="minorEastAsia" w:cs="Arial"/>
          <w:color w:val="000000"/>
          <w:lang w:eastAsia="ja-JP"/>
        </w:rPr>
      </w:pPr>
    </w:p>
    <w:p w14:paraId="4C9E876D" w14:textId="6D39025F" w:rsidR="00163DCB" w:rsidRPr="004C6A5D" w:rsidRDefault="002E62E3" w:rsidP="00E8227E">
      <w:pPr>
        <w:pStyle w:val="ListParagraph"/>
        <w:numPr>
          <w:ilvl w:val="1"/>
          <w:numId w:val="11"/>
        </w:numPr>
        <w:rPr>
          <w:rFonts w:eastAsiaTheme="minorEastAsia" w:cs="Arial"/>
          <w:color w:val="000000"/>
          <w:lang w:eastAsia="ja-JP"/>
        </w:rPr>
      </w:pPr>
      <w:r w:rsidRPr="004C6A5D">
        <w:rPr>
          <w:rFonts w:eastAsiaTheme="minorEastAsia" w:cs="Arial"/>
          <w:b/>
          <w:color w:val="000000"/>
          <w:lang w:eastAsia="ja-JP"/>
        </w:rPr>
        <w:t xml:space="preserve">Innovation </w:t>
      </w:r>
      <w:r w:rsidR="00F77517" w:rsidRPr="004C6A5D">
        <w:rPr>
          <w:rFonts w:eastAsiaTheme="minorEastAsia" w:cs="Arial"/>
          <w:color w:val="000000"/>
          <w:lang w:eastAsia="ja-JP"/>
        </w:rPr>
        <w:t>–</w:t>
      </w:r>
      <w:r w:rsidRPr="004C6A5D">
        <w:rPr>
          <w:rFonts w:eastAsiaTheme="minorEastAsia" w:cs="Arial"/>
          <w:color w:val="000000"/>
          <w:lang w:eastAsia="ja-JP"/>
        </w:rPr>
        <w:t xml:space="preserve"> </w:t>
      </w:r>
      <w:r w:rsidR="00F77517" w:rsidRPr="004C6A5D">
        <w:rPr>
          <w:rFonts w:eastAsiaTheme="minorEastAsia" w:cs="Arial"/>
          <w:color w:val="000000"/>
          <w:lang w:eastAsia="ja-JP"/>
        </w:rPr>
        <w:t xml:space="preserve">the consultation invites views on how ports can collaborate with public agencies, including local government, to develop and adopt new technologies. </w:t>
      </w:r>
      <w:r w:rsidR="00A87864" w:rsidRPr="004C6A5D">
        <w:rPr>
          <w:rFonts w:eastAsiaTheme="minorEastAsia" w:cs="Arial"/>
          <w:color w:val="000000"/>
          <w:lang w:eastAsia="ja-JP"/>
        </w:rPr>
        <w:t xml:space="preserve">It also invites views on how </w:t>
      </w:r>
      <w:r w:rsidR="00DA20A1" w:rsidRPr="004C6A5D">
        <w:rPr>
          <w:rFonts w:eastAsiaTheme="minorEastAsia" w:cs="Arial"/>
          <w:color w:val="000000"/>
          <w:lang w:eastAsia="ja-JP"/>
        </w:rPr>
        <w:t>f</w:t>
      </w:r>
      <w:r w:rsidR="00A87864" w:rsidRPr="004C6A5D">
        <w:rPr>
          <w:rFonts w:eastAsiaTheme="minorEastAsia" w:cs="Arial"/>
          <w:color w:val="000000"/>
          <w:lang w:eastAsia="ja-JP"/>
        </w:rPr>
        <w:t xml:space="preserve">reeports can help drive the decarbonisation agenda. </w:t>
      </w:r>
    </w:p>
    <w:p w14:paraId="68AF85D6" w14:textId="77777777" w:rsidR="005216D7" w:rsidRPr="004C6A5D" w:rsidRDefault="005216D7" w:rsidP="005216D7">
      <w:pPr>
        <w:pStyle w:val="ListParagraph"/>
        <w:numPr>
          <w:ilvl w:val="0"/>
          <w:numId w:val="0"/>
        </w:numPr>
        <w:ind w:left="650"/>
        <w:rPr>
          <w:rFonts w:eastAsiaTheme="minorEastAsia" w:cs="Arial"/>
          <w:color w:val="000000"/>
          <w:lang w:eastAsia="ja-JP"/>
        </w:rPr>
      </w:pPr>
    </w:p>
    <w:p w14:paraId="0D9F01C1" w14:textId="2A3A247D" w:rsidR="219AFE7B" w:rsidRPr="004C6A5D" w:rsidRDefault="219AFE7B" w:rsidP="004C6A5D">
      <w:pPr>
        <w:pStyle w:val="ListParagraph"/>
        <w:numPr>
          <w:ilvl w:val="0"/>
          <w:numId w:val="11"/>
        </w:numPr>
        <w:rPr>
          <w:rFonts w:cs="Arial"/>
          <w:color w:val="000000" w:themeColor="text1"/>
          <w:lang w:eastAsia="ja-JP"/>
        </w:rPr>
      </w:pPr>
      <w:r w:rsidRPr="004C6A5D">
        <w:rPr>
          <w:rFonts w:eastAsiaTheme="minorEastAsia" w:cs="Arial"/>
          <w:color w:val="000000" w:themeColor="text1"/>
          <w:lang w:eastAsia="ja-JP"/>
        </w:rPr>
        <w:t>In many of these areas the LGA has existing policy lines that officers will draw on to inform our response and ensure that local government’s views and needs are represented to Government. We have also invited councils, through our existing communications channels, to share any feedback or views with us.</w:t>
      </w:r>
    </w:p>
    <w:p w14:paraId="1396A61B" w14:textId="77777777" w:rsidR="004C6A5D" w:rsidRPr="004C6A5D" w:rsidRDefault="004C6A5D" w:rsidP="004C6A5D">
      <w:pPr>
        <w:pStyle w:val="ListParagraph"/>
        <w:numPr>
          <w:ilvl w:val="0"/>
          <w:numId w:val="0"/>
        </w:numPr>
        <w:ind w:left="360"/>
        <w:rPr>
          <w:rFonts w:cs="Arial"/>
          <w:color w:val="000000" w:themeColor="text1"/>
          <w:lang w:eastAsia="ja-JP"/>
        </w:rPr>
      </w:pPr>
    </w:p>
    <w:p w14:paraId="34632DD4" w14:textId="2AD27E3B" w:rsidR="005216D7" w:rsidRPr="004C6A5D" w:rsidRDefault="219AFE7B" w:rsidP="219AFE7B">
      <w:pPr>
        <w:pStyle w:val="ListParagraph"/>
        <w:numPr>
          <w:ilvl w:val="0"/>
          <w:numId w:val="11"/>
        </w:numPr>
        <w:rPr>
          <w:rFonts w:eastAsiaTheme="minorEastAsia" w:cs="Arial"/>
          <w:color w:val="000000"/>
          <w:lang w:eastAsia="ja-JP"/>
        </w:rPr>
      </w:pPr>
      <w:r w:rsidRPr="004C6A5D">
        <w:rPr>
          <w:rFonts w:eastAsiaTheme="minorEastAsia" w:cs="Arial"/>
          <w:bCs/>
          <w:color w:val="000000" w:themeColor="text1"/>
          <w:lang w:eastAsia="ja-JP"/>
        </w:rPr>
        <w:t>Members are invited to comment on the Government’s policy proposals as outlined in the freeports consultation, particularly on those elements of the consultation relating to skills, business support and the wider trade and investment landscape.</w:t>
      </w:r>
    </w:p>
    <w:p w14:paraId="7F8403C7" w14:textId="77777777" w:rsidR="001526B7" w:rsidRPr="004C6A5D" w:rsidRDefault="001526B7" w:rsidP="001526B7">
      <w:pPr>
        <w:pStyle w:val="ListParagraph"/>
        <w:numPr>
          <w:ilvl w:val="0"/>
          <w:numId w:val="0"/>
        </w:numPr>
        <w:ind w:left="360"/>
        <w:rPr>
          <w:rFonts w:eastAsiaTheme="minorEastAsia" w:cs="Arial"/>
          <w:color w:val="000000"/>
          <w:lang w:eastAsia="ja-JP"/>
        </w:rPr>
      </w:pPr>
    </w:p>
    <w:p w14:paraId="2393E15B" w14:textId="373F7800" w:rsidR="00D67B88" w:rsidRPr="004C6A5D" w:rsidRDefault="219AFE7B">
      <w:pPr>
        <w:pStyle w:val="ListParagraph"/>
        <w:numPr>
          <w:ilvl w:val="0"/>
          <w:numId w:val="11"/>
        </w:numPr>
        <w:rPr>
          <w:rFonts w:cs="Arial"/>
          <w:lang w:eastAsia="ja-JP"/>
        </w:rPr>
      </w:pPr>
      <w:r w:rsidRPr="004C6A5D">
        <w:rPr>
          <w:rFonts w:eastAsiaTheme="minorEastAsia" w:cs="Arial"/>
          <w:color w:val="000000" w:themeColor="text1"/>
          <w:lang w:eastAsia="ja-JP"/>
        </w:rPr>
        <w:t xml:space="preserve">The consultation concludes by outlining the Government’s proposal for a competitive bidding process to appoint areas with freeport status. </w:t>
      </w:r>
      <w:r w:rsidRPr="004C6A5D">
        <w:rPr>
          <w:rFonts w:cs="Arial"/>
          <w:lang w:eastAsia="ja-JP"/>
        </w:rPr>
        <w:t xml:space="preserve">It suggests two possible models for this bidding process: </w:t>
      </w:r>
    </w:p>
    <w:p w14:paraId="7B393480" w14:textId="77777777" w:rsidR="00D67B88" w:rsidRPr="004C6A5D" w:rsidRDefault="00D67B88" w:rsidP="00DC3A2A">
      <w:pPr>
        <w:pStyle w:val="ListParagraph"/>
        <w:numPr>
          <w:ilvl w:val="0"/>
          <w:numId w:val="0"/>
        </w:numPr>
        <w:ind w:left="360"/>
        <w:rPr>
          <w:rFonts w:eastAsiaTheme="minorEastAsia" w:cs="Arial"/>
          <w:color w:val="000000"/>
          <w:lang w:eastAsia="ja-JP"/>
        </w:rPr>
      </w:pPr>
    </w:p>
    <w:p w14:paraId="08117447" w14:textId="1B72772B" w:rsidR="007251ED" w:rsidRPr="004C6A5D" w:rsidRDefault="00D67B88" w:rsidP="219AFE7B">
      <w:pPr>
        <w:pStyle w:val="ListParagraph"/>
        <w:numPr>
          <w:ilvl w:val="1"/>
          <w:numId w:val="11"/>
        </w:numPr>
        <w:rPr>
          <w:rFonts w:eastAsiaTheme="minorEastAsia" w:cs="Arial"/>
          <w:color w:val="000000"/>
          <w:lang w:eastAsia="ja-JP"/>
        </w:rPr>
      </w:pPr>
      <w:r w:rsidRPr="004C6A5D">
        <w:rPr>
          <w:rFonts w:eastAsiaTheme="minorEastAsia" w:cs="Arial"/>
          <w:color w:val="000000"/>
          <w:lang w:eastAsia="ja-JP"/>
        </w:rPr>
        <w:lastRenderedPageBreak/>
        <w:t>W</w:t>
      </w:r>
      <w:r w:rsidR="00114F15" w:rsidRPr="004C6A5D">
        <w:rPr>
          <w:rFonts w:eastAsiaTheme="minorEastAsia" w:cs="Arial"/>
          <w:color w:val="000000"/>
          <w:lang w:eastAsia="ja-JP"/>
        </w:rPr>
        <w:t>here Mayoral Combined Authorities</w:t>
      </w:r>
      <w:r w:rsidR="001415FE" w:rsidRPr="004C6A5D">
        <w:rPr>
          <w:rFonts w:eastAsiaTheme="minorEastAsia" w:cs="Arial"/>
          <w:color w:val="000000"/>
          <w:lang w:eastAsia="ja-JP"/>
        </w:rPr>
        <w:t xml:space="preserve"> (MCAs)</w:t>
      </w:r>
      <w:r w:rsidR="00114F15" w:rsidRPr="004C6A5D">
        <w:rPr>
          <w:rFonts w:eastAsiaTheme="minorEastAsia" w:cs="Arial"/>
          <w:color w:val="000000"/>
          <w:lang w:eastAsia="ja-JP"/>
        </w:rPr>
        <w:t xml:space="preserve"> or Combined Authorities</w:t>
      </w:r>
      <w:r w:rsidR="001415FE" w:rsidRPr="004C6A5D">
        <w:rPr>
          <w:rFonts w:eastAsiaTheme="minorEastAsia" w:cs="Arial"/>
          <w:color w:val="000000"/>
          <w:lang w:eastAsia="ja-JP"/>
        </w:rPr>
        <w:t xml:space="preserve"> (CAs)</w:t>
      </w:r>
      <w:r w:rsidR="00114F15" w:rsidRPr="004C6A5D">
        <w:rPr>
          <w:rFonts w:eastAsiaTheme="minorEastAsia" w:cs="Arial"/>
          <w:color w:val="000000"/>
          <w:lang w:eastAsia="ja-JP"/>
        </w:rPr>
        <w:t xml:space="preserve"> exist, they could submit a </w:t>
      </w:r>
      <w:r w:rsidR="00DA20A1" w:rsidRPr="004C6A5D">
        <w:rPr>
          <w:rFonts w:eastAsiaTheme="minorEastAsia" w:cs="Arial"/>
          <w:color w:val="000000"/>
          <w:lang w:eastAsia="ja-JP"/>
        </w:rPr>
        <w:t>f</w:t>
      </w:r>
      <w:r w:rsidR="00114F15" w:rsidRPr="004C6A5D">
        <w:rPr>
          <w:rFonts w:eastAsiaTheme="minorEastAsia" w:cs="Arial"/>
          <w:color w:val="000000"/>
          <w:lang w:eastAsia="ja-JP"/>
        </w:rPr>
        <w:t xml:space="preserve">reeport </w:t>
      </w:r>
      <w:r w:rsidR="007251ED" w:rsidRPr="004C6A5D">
        <w:rPr>
          <w:rFonts w:cs="Arial"/>
        </w:rPr>
        <w:t>application on behalf of partners.</w:t>
      </w:r>
      <w:r w:rsidR="007251ED" w:rsidRPr="004C6A5D">
        <w:rPr>
          <w:rFonts w:cs="Arial"/>
          <w:spacing w:val="38"/>
        </w:rPr>
        <w:t xml:space="preserve"> </w:t>
      </w:r>
      <w:r w:rsidR="007251ED" w:rsidRPr="004C6A5D">
        <w:rPr>
          <w:rFonts w:cs="Arial"/>
        </w:rPr>
        <w:t>Where</w:t>
      </w:r>
      <w:r w:rsidR="007251ED" w:rsidRPr="004C6A5D">
        <w:rPr>
          <w:rFonts w:cs="Arial"/>
          <w:spacing w:val="-15"/>
        </w:rPr>
        <w:t xml:space="preserve"> </w:t>
      </w:r>
      <w:r w:rsidR="007251ED" w:rsidRPr="004C6A5D">
        <w:rPr>
          <w:rFonts w:cs="Arial"/>
        </w:rPr>
        <w:t>they</w:t>
      </w:r>
      <w:r w:rsidR="007251ED" w:rsidRPr="004C6A5D">
        <w:rPr>
          <w:rFonts w:cs="Arial"/>
          <w:spacing w:val="-14"/>
        </w:rPr>
        <w:t xml:space="preserve"> </w:t>
      </w:r>
      <w:r w:rsidR="007251ED" w:rsidRPr="004C6A5D">
        <w:rPr>
          <w:rFonts w:cs="Arial"/>
        </w:rPr>
        <w:t>do</w:t>
      </w:r>
      <w:r w:rsidR="007251ED" w:rsidRPr="004C6A5D">
        <w:rPr>
          <w:rFonts w:cs="Arial"/>
          <w:spacing w:val="-16"/>
        </w:rPr>
        <w:t xml:space="preserve"> </w:t>
      </w:r>
      <w:r w:rsidR="007251ED" w:rsidRPr="004C6A5D">
        <w:rPr>
          <w:rFonts w:cs="Arial"/>
        </w:rPr>
        <w:t>not</w:t>
      </w:r>
      <w:r w:rsidR="007251ED" w:rsidRPr="004C6A5D">
        <w:rPr>
          <w:rFonts w:cs="Arial"/>
          <w:spacing w:val="-14"/>
        </w:rPr>
        <w:t xml:space="preserve"> </w:t>
      </w:r>
      <w:r w:rsidR="007251ED" w:rsidRPr="004C6A5D">
        <w:rPr>
          <w:rFonts w:cs="Arial"/>
        </w:rPr>
        <w:t>exist,</w:t>
      </w:r>
      <w:r w:rsidR="007251ED" w:rsidRPr="004C6A5D">
        <w:rPr>
          <w:rFonts w:cs="Arial"/>
          <w:spacing w:val="-15"/>
        </w:rPr>
        <w:t xml:space="preserve"> </w:t>
      </w:r>
      <w:r w:rsidR="007251ED" w:rsidRPr="004C6A5D">
        <w:rPr>
          <w:rFonts w:cs="Arial"/>
        </w:rPr>
        <w:t>the</w:t>
      </w:r>
      <w:r w:rsidR="007251ED" w:rsidRPr="004C6A5D">
        <w:rPr>
          <w:rFonts w:cs="Arial"/>
          <w:spacing w:val="-12"/>
        </w:rPr>
        <w:t xml:space="preserve"> </w:t>
      </w:r>
      <w:r w:rsidR="007251ED" w:rsidRPr="004C6A5D">
        <w:rPr>
          <w:rFonts w:cs="Arial"/>
        </w:rPr>
        <w:t>application</w:t>
      </w:r>
      <w:r w:rsidR="007251ED" w:rsidRPr="004C6A5D">
        <w:rPr>
          <w:rFonts w:cs="Arial"/>
          <w:spacing w:val="-13"/>
        </w:rPr>
        <w:t xml:space="preserve"> </w:t>
      </w:r>
      <w:r w:rsidR="007251ED" w:rsidRPr="004C6A5D">
        <w:rPr>
          <w:rFonts w:cs="Arial"/>
        </w:rPr>
        <w:t>could</w:t>
      </w:r>
      <w:r w:rsidR="007251ED" w:rsidRPr="004C6A5D">
        <w:rPr>
          <w:rFonts w:cs="Arial"/>
          <w:spacing w:val="-15"/>
        </w:rPr>
        <w:t xml:space="preserve"> </w:t>
      </w:r>
      <w:r w:rsidR="007251ED" w:rsidRPr="004C6A5D">
        <w:rPr>
          <w:rFonts w:cs="Arial"/>
        </w:rPr>
        <w:t>be</w:t>
      </w:r>
      <w:r w:rsidR="007251ED" w:rsidRPr="004C6A5D">
        <w:rPr>
          <w:rFonts w:cs="Arial"/>
          <w:spacing w:val="-14"/>
        </w:rPr>
        <w:t xml:space="preserve"> </w:t>
      </w:r>
      <w:r w:rsidR="007251ED" w:rsidRPr="004C6A5D">
        <w:rPr>
          <w:rFonts w:cs="Arial"/>
        </w:rPr>
        <w:t>submitted</w:t>
      </w:r>
      <w:r w:rsidR="007251ED" w:rsidRPr="004C6A5D">
        <w:rPr>
          <w:rFonts w:cs="Arial"/>
          <w:spacing w:val="-14"/>
        </w:rPr>
        <w:t xml:space="preserve"> </w:t>
      </w:r>
      <w:r w:rsidR="007251ED" w:rsidRPr="004C6A5D">
        <w:rPr>
          <w:rFonts w:cs="Arial"/>
        </w:rPr>
        <w:t>by</w:t>
      </w:r>
      <w:r w:rsidR="007251ED" w:rsidRPr="004C6A5D">
        <w:rPr>
          <w:rFonts w:cs="Arial"/>
          <w:spacing w:val="-14"/>
        </w:rPr>
        <w:t xml:space="preserve"> </w:t>
      </w:r>
      <w:r w:rsidR="007251ED" w:rsidRPr="004C6A5D">
        <w:rPr>
          <w:rFonts w:cs="Arial"/>
        </w:rPr>
        <w:t>the</w:t>
      </w:r>
      <w:r w:rsidR="007251ED" w:rsidRPr="004C6A5D">
        <w:rPr>
          <w:rFonts w:cs="Arial"/>
          <w:spacing w:val="-13"/>
        </w:rPr>
        <w:t xml:space="preserve"> </w:t>
      </w:r>
      <w:r w:rsidR="007251ED" w:rsidRPr="004C6A5D">
        <w:rPr>
          <w:rFonts w:cs="Arial"/>
        </w:rPr>
        <w:t xml:space="preserve">Local Enterprise Partnership (LEP) and the upper-tier authority(s) in which the </w:t>
      </w:r>
      <w:r w:rsidR="00DA20A1" w:rsidRPr="004C6A5D">
        <w:rPr>
          <w:rFonts w:cs="Arial"/>
        </w:rPr>
        <w:t>f</w:t>
      </w:r>
      <w:r w:rsidR="007251ED" w:rsidRPr="004C6A5D">
        <w:rPr>
          <w:rFonts w:cs="Arial"/>
        </w:rPr>
        <w:t>reeport site is located.</w:t>
      </w:r>
      <w:r w:rsidR="00312AAA" w:rsidRPr="004C6A5D">
        <w:rPr>
          <w:rFonts w:eastAsiaTheme="minorEastAsia" w:cs="Arial"/>
          <w:color w:val="000000"/>
          <w:lang w:eastAsia="ja-JP"/>
        </w:rPr>
        <w:t xml:space="preserve"> </w:t>
      </w:r>
      <w:r w:rsidR="00585051" w:rsidRPr="004C6A5D">
        <w:rPr>
          <w:rFonts w:cs="Arial"/>
        </w:rPr>
        <w:t>Within</w:t>
      </w:r>
      <w:r w:rsidR="00585051" w:rsidRPr="004C6A5D">
        <w:rPr>
          <w:rFonts w:cs="Arial"/>
          <w:spacing w:val="-9"/>
        </w:rPr>
        <w:t xml:space="preserve"> </w:t>
      </w:r>
      <w:r w:rsidR="00585051" w:rsidRPr="004C6A5D">
        <w:rPr>
          <w:rFonts w:cs="Arial"/>
        </w:rPr>
        <w:t>this</w:t>
      </w:r>
      <w:r w:rsidR="00585051" w:rsidRPr="004C6A5D">
        <w:rPr>
          <w:rFonts w:cs="Arial"/>
          <w:spacing w:val="-9"/>
        </w:rPr>
        <w:t xml:space="preserve"> </w:t>
      </w:r>
      <w:r w:rsidR="00585051" w:rsidRPr="004C6A5D">
        <w:rPr>
          <w:rFonts w:cs="Arial"/>
        </w:rPr>
        <w:t>model,</w:t>
      </w:r>
      <w:r w:rsidR="00585051" w:rsidRPr="004C6A5D">
        <w:rPr>
          <w:rFonts w:cs="Arial"/>
          <w:spacing w:val="-11"/>
        </w:rPr>
        <w:t xml:space="preserve"> the consultation suggests that </w:t>
      </w:r>
      <w:r w:rsidR="00585051" w:rsidRPr="004C6A5D">
        <w:rPr>
          <w:rFonts w:cs="Arial"/>
        </w:rPr>
        <w:t>MCAs/CAs/LEPs</w:t>
      </w:r>
      <w:r w:rsidR="00585051" w:rsidRPr="004C6A5D">
        <w:rPr>
          <w:rFonts w:cs="Arial"/>
          <w:spacing w:val="-9"/>
        </w:rPr>
        <w:t xml:space="preserve"> </w:t>
      </w:r>
      <w:r w:rsidR="00585051" w:rsidRPr="004C6A5D">
        <w:rPr>
          <w:rFonts w:cs="Arial"/>
        </w:rPr>
        <w:t>could</w:t>
      </w:r>
      <w:r w:rsidR="00585051" w:rsidRPr="004C6A5D">
        <w:rPr>
          <w:rFonts w:cs="Arial"/>
          <w:spacing w:val="-8"/>
        </w:rPr>
        <w:t xml:space="preserve"> </w:t>
      </w:r>
      <w:r w:rsidR="00585051" w:rsidRPr="004C6A5D">
        <w:rPr>
          <w:rFonts w:cs="Arial"/>
        </w:rPr>
        <w:t>be</w:t>
      </w:r>
      <w:r w:rsidR="00585051" w:rsidRPr="004C6A5D">
        <w:rPr>
          <w:rFonts w:cs="Arial"/>
          <w:spacing w:val="-8"/>
        </w:rPr>
        <w:t xml:space="preserve"> </w:t>
      </w:r>
      <w:r w:rsidR="00585051" w:rsidRPr="004C6A5D">
        <w:rPr>
          <w:rFonts w:cs="Arial"/>
        </w:rPr>
        <w:t>asked</w:t>
      </w:r>
      <w:r w:rsidR="00585051" w:rsidRPr="004C6A5D">
        <w:rPr>
          <w:rFonts w:cs="Arial"/>
          <w:spacing w:val="-8"/>
        </w:rPr>
        <w:t xml:space="preserve"> </w:t>
      </w:r>
      <w:r w:rsidR="00585051" w:rsidRPr="004C6A5D">
        <w:rPr>
          <w:rFonts w:cs="Arial"/>
        </w:rPr>
        <w:t>to</w:t>
      </w:r>
      <w:r w:rsidR="00585051" w:rsidRPr="004C6A5D">
        <w:rPr>
          <w:rFonts w:cs="Arial"/>
          <w:spacing w:val="-8"/>
        </w:rPr>
        <w:t xml:space="preserve"> </w:t>
      </w:r>
      <w:r w:rsidR="00585051" w:rsidRPr="004C6A5D">
        <w:rPr>
          <w:rFonts w:cs="Arial"/>
        </w:rPr>
        <w:t>prioritise</w:t>
      </w:r>
      <w:r w:rsidR="00585051" w:rsidRPr="004C6A5D">
        <w:rPr>
          <w:rFonts w:cs="Arial"/>
          <w:spacing w:val="-8"/>
        </w:rPr>
        <w:t xml:space="preserve"> </w:t>
      </w:r>
      <w:r w:rsidR="00585051" w:rsidRPr="004C6A5D">
        <w:rPr>
          <w:rFonts w:cs="Arial"/>
        </w:rPr>
        <w:t>one</w:t>
      </w:r>
      <w:r w:rsidR="00585051" w:rsidRPr="004C6A5D">
        <w:rPr>
          <w:rFonts w:cs="Arial"/>
          <w:spacing w:val="-9"/>
        </w:rPr>
        <w:t xml:space="preserve"> </w:t>
      </w:r>
      <w:r w:rsidR="00585051" w:rsidRPr="004C6A5D">
        <w:rPr>
          <w:rFonts w:cs="Arial"/>
        </w:rPr>
        <w:t>application</w:t>
      </w:r>
      <w:r w:rsidR="00585051" w:rsidRPr="004C6A5D">
        <w:rPr>
          <w:rFonts w:cs="Arial"/>
          <w:spacing w:val="-8"/>
        </w:rPr>
        <w:t xml:space="preserve"> </w:t>
      </w:r>
      <w:r w:rsidR="00585051" w:rsidRPr="004C6A5D">
        <w:rPr>
          <w:rFonts w:cs="Arial"/>
        </w:rPr>
        <w:t xml:space="preserve">for </w:t>
      </w:r>
      <w:r w:rsidR="00DA20A1" w:rsidRPr="004C6A5D">
        <w:rPr>
          <w:rFonts w:cs="Arial"/>
        </w:rPr>
        <w:t>f</w:t>
      </w:r>
      <w:r w:rsidR="00585051" w:rsidRPr="004C6A5D">
        <w:rPr>
          <w:rFonts w:cs="Arial"/>
        </w:rPr>
        <w:t>reeport status from within their geography.</w:t>
      </w:r>
    </w:p>
    <w:p w14:paraId="1A0E15FD" w14:textId="77777777" w:rsidR="00FB02ED" w:rsidRPr="004C6A5D" w:rsidRDefault="00FB02ED" w:rsidP="00FB02ED">
      <w:pPr>
        <w:pStyle w:val="ListParagraph"/>
        <w:numPr>
          <w:ilvl w:val="0"/>
          <w:numId w:val="0"/>
        </w:numPr>
        <w:ind w:left="360"/>
        <w:rPr>
          <w:rFonts w:eastAsiaTheme="minorEastAsia" w:cs="Arial"/>
          <w:color w:val="000000"/>
          <w:lang w:eastAsia="ja-JP"/>
        </w:rPr>
      </w:pPr>
    </w:p>
    <w:p w14:paraId="0EB4452C" w14:textId="6250F700" w:rsidR="00FB02ED" w:rsidRPr="004C6A5D" w:rsidRDefault="219AFE7B" w:rsidP="219AFE7B">
      <w:pPr>
        <w:pStyle w:val="ListParagraph"/>
        <w:numPr>
          <w:ilvl w:val="1"/>
          <w:numId w:val="11"/>
        </w:numPr>
        <w:rPr>
          <w:rFonts w:eastAsiaTheme="minorEastAsia" w:cs="Arial"/>
          <w:color w:val="000000"/>
          <w:lang w:eastAsia="ja-JP"/>
        </w:rPr>
      </w:pPr>
      <w:r w:rsidRPr="004C6A5D">
        <w:rPr>
          <w:rFonts w:eastAsiaTheme="minorEastAsia" w:cs="Arial"/>
          <w:color w:val="000000" w:themeColor="text1"/>
          <w:lang w:eastAsia="ja-JP"/>
        </w:rPr>
        <w:t xml:space="preserve">The consultation also outlines an alternative model where ports would be allowed to submit applications for freeport status directly to central government – though government would expect any application to have the support of a named local authority. </w:t>
      </w:r>
    </w:p>
    <w:p w14:paraId="2810E45B" w14:textId="22067C31" w:rsidR="00A10970" w:rsidRPr="004C6A5D" w:rsidRDefault="219AFE7B" w:rsidP="219AFE7B">
      <w:pPr>
        <w:pStyle w:val="BodyText"/>
        <w:numPr>
          <w:ilvl w:val="0"/>
          <w:numId w:val="11"/>
        </w:numPr>
        <w:ind w:right="538"/>
        <w:jc w:val="both"/>
        <w:rPr>
          <w:rFonts w:ascii="Arial" w:hAnsi="Arial" w:cs="Arial"/>
          <w:sz w:val="22"/>
          <w:szCs w:val="22"/>
        </w:rPr>
      </w:pPr>
      <w:r w:rsidRPr="004C6A5D">
        <w:rPr>
          <w:rFonts w:ascii="Arial" w:hAnsi="Arial" w:cs="Arial"/>
          <w:sz w:val="22"/>
          <w:szCs w:val="22"/>
        </w:rPr>
        <w:t>The Government outlines an expectation that irrespective of the bidding model, the port, upper-tier authority, LEP, and other local partners, including the private sector, would form a joint board to support the application for freeport status and collaborate on matters relating to the freeport.</w:t>
      </w:r>
    </w:p>
    <w:p w14:paraId="2886C461" w14:textId="77777777" w:rsidR="00A10970" w:rsidRPr="004C6A5D" w:rsidRDefault="00A10970" w:rsidP="00A10970">
      <w:pPr>
        <w:pStyle w:val="BodyText"/>
        <w:ind w:left="360" w:right="538"/>
        <w:jc w:val="both"/>
        <w:rPr>
          <w:rFonts w:ascii="Arial" w:hAnsi="Arial" w:cs="Arial"/>
          <w:sz w:val="22"/>
          <w:szCs w:val="22"/>
        </w:rPr>
      </w:pPr>
    </w:p>
    <w:p w14:paraId="2219DBED" w14:textId="66C47462" w:rsidR="002C7C2C" w:rsidRPr="004C6A5D" w:rsidRDefault="219AFE7B" w:rsidP="219AFE7B">
      <w:pPr>
        <w:pStyle w:val="ListParagraph"/>
        <w:numPr>
          <w:ilvl w:val="0"/>
          <w:numId w:val="11"/>
        </w:numPr>
        <w:rPr>
          <w:rFonts w:eastAsiaTheme="minorEastAsia" w:cs="Arial"/>
          <w:color w:val="000000"/>
          <w:lang w:eastAsia="ja-JP"/>
        </w:rPr>
      </w:pPr>
      <w:r w:rsidRPr="004C6A5D">
        <w:rPr>
          <w:rFonts w:eastAsiaTheme="minorEastAsia" w:cs="Arial"/>
          <w:bCs/>
          <w:color w:val="000000" w:themeColor="text1"/>
          <w:lang w:eastAsia="ja-JP"/>
        </w:rPr>
        <w:t xml:space="preserve">Members are invited to comment on the proposed bidding process and the role of councils and combined authorities in this process. </w:t>
      </w:r>
    </w:p>
    <w:p w14:paraId="67C98D1E" w14:textId="6F46EE54" w:rsidR="004B067B" w:rsidRPr="004C6A5D" w:rsidRDefault="004B067B" w:rsidP="004B067B">
      <w:pPr>
        <w:ind w:left="360" w:hanging="360"/>
        <w:rPr>
          <w:rFonts w:eastAsiaTheme="minorEastAsia" w:cs="Arial"/>
          <w:b/>
          <w:color w:val="000000"/>
          <w:lang w:eastAsia="ja-JP"/>
        </w:rPr>
      </w:pPr>
      <w:r w:rsidRPr="004C6A5D">
        <w:rPr>
          <w:rFonts w:eastAsiaTheme="minorEastAsia" w:cs="Arial"/>
          <w:b/>
          <w:color w:val="000000"/>
          <w:lang w:eastAsia="ja-JP"/>
        </w:rPr>
        <w:t>Implications for Wales</w:t>
      </w:r>
    </w:p>
    <w:p w14:paraId="0F31F558" w14:textId="256FE953" w:rsidR="004B067B" w:rsidRPr="004C6A5D" w:rsidRDefault="219AFE7B" w:rsidP="219AFE7B">
      <w:pPr>
        <w:pStyle w:val="ListParagraph"/>
        <w:numPr>
          <w:ilvl w:val="0"/>
          <w:numId w:val="11"/>
        </w:numPr>
        <w:rPr>
          <w:rFonts w:eastAsiaTheme="minorEastAsia" w:cs="Arial"/>
          <w:color w:val="000000"/>
          <w:lang w:eastAsia="ja-JP"/>
        </w:rPr>
      </w:pPr>
      <w:r w:rsidRPr="004C6A5D">
        <w:rPr>
          <w:rFonts w:eastAsiaTheme="minorEastAsia" w:cs="Arial"/>
          <w:color w:val="000000" w:themeColor="text1"/>
          <w:lang w:eastAsia="ja-JP"/>
        </w:rPr>
        <w:t xml:space="preserve">In the freeports consultation document, the Government outlines that it is working with the devolved administrations to develop proposals that would enable the creation of freeports in Scotland, Wales and Northern Ireland, in addition to those in England. </w:t>
      </w:r>
    </w:p>
    <w:p w14:paraId="2EE24C7E" w14:textId="77777777" w:rsidR="00C159D8" w:rsidRPr="004C6A5D" w:rsidRDefault="00C159D8" w:rsidP="00DC3A2A">
      <w:pPr>
        <w:pStyle w:val="ListParagraph"/>
        <w:numPr>
          <w:ilvl w:val="0"/>
          <w:numId w:val="0"/>
        </w:numPr>
        <w:ind w:left="360"/>
        <w:rPr>
          <w:rFonts w:eastAsiaTheme="minorEastAsia" w:cs="Arial"/>
          <w:color w:val="000000"/>
          <w:lang w:eastAsia="ja-JP"/>
        </w:rPr>
      </w:pPr>
    </w:p>
    <w:p w14:paraId="4286C132" w14:textId="5D195BA7" w:rsidR="00C159D8" w:rsidRPr="004C6A5D" w:rsidRDefault="219AFE7B" w:rsidP="219AFE7B">
      <w:pPr>
        <w:pStyle w:val="ListParagraph"/>
        <w:numPr>
          <w:ilvl w:val="0"/>
          <w:numId w:val="11"/>
        </w:numPr>
        <w:rPr>
          <w:rFonts w:eastAsiaTheme="minorEastAsia" w:cs="Arial"/>
          <w:color w:val="000000"/>
          <w:lang w:eastAsia="ja-JP"/>
        </w:rPr>
      </w:pPr>
      <w:r w:rsidRPr="004C6A5D">
        <w:rPr>
          <w:rFonts w:eastAsiaTheme="minorEastAsia" w:cs="Arial"/>
          <w:color w:val="000000" w:themeColor="text1"/>
          <w:lang w:eastAsia="ja-JP"/>
        </w:rPr>
        <w:t>LGA officers will liaise with colleagues at the WLGA to help inform our response to the consultation.</w:t>
      </w:r>
    </w:p>
    <w:p w14:paraId="1D5804AD" w14:textId="77777777" w:rsidR="004C6A5D" w:rsidRPr="004C6A5D" w:rsidRDefault="004C6A5D" w:rsidP="004C6A5D">
      <w:pPr>
        <w:rPr>
          <w:rFonts w:eastAsiaTheme="minorEastAsia" w:cs="Arial"/>
          <w:b/>
          <w:color w:val="000000"/>
          <w:lang w:eastAsia="ja-JP"/>
        </w:rPr>
      </w:pPr>
      <w:r w:rsidRPr="004C6A5D">
        <w:rPr>
          <w:rFonts w:eastAsiaTheme="minorEastAsia" w:cs="Arial"/>
          <w:b/>
          <w:color w:val="000000"/>
          <w:lang w:eastAsia="ja-JP"/>
        </w:rPr>
        <w:t>Next steps</w:t>
      </w:r>
    </w:p>
    <w:p w14:paraId="54B821E2" w14:textId="77777777" w:rsidR="004C6A5D" w:rsidRPr="004C6A5D" w:rsidRDefault="004C6A5D" w:rsidP="004C6A5D">
      <w:pPr>
        <w:pStyle w:val="ListParagraph"/>
        <w:numPr>
          <w:ilvl w:val="0"/>
          <w:numId w:val="11"/>
        </w:numPr>
        <w:rPr>
          <w:rFonts w:eastAsiaTheme="minorEastAsia" w:cs="Arial"/>
          <w:color w:val="000000"/>
          <w:lang w:eastAsia="ja-JP"/>
        </w:rPr>
      </w:pPr>
      <w:r w:rsidRPr="004C6A5D">
        <w:rPr>
          <w:rFonts w:eastAsiaTheme="minorEastAsia" w:cs="Arial"/>
          <w:color w:val="000000" w:themeColor="text1"/>
          <w:lang w:eastAsia="ja-JP"/>
        </w:rPr>
        <w:t xml:space="preserve">The LGA will use feedback from members of this Board, the City Regions Board and its wider membership to inform the development of our consultation response which will be submitted prior to the 20 April deadline. </w:t>
      </w:r>
    </w:p>
    <w:p w14:paraId="36F8CE6B" w14:textId="77777777" w:rsidR="004C6A5D" w:rsidRPr="004C6A5D" w:rsidRDefault="004C6A5D" w:rsidP="004C6A5D">
      <w:pPr>
        <w:pStyle w:val="ListParagraph"/>
        <w:numPr>
          <w:ilvl w:val="0"/>
          <w:numId w:val="0"/>
        </w:numPr>
        <w:ind w:left="360"/>
        <w:rPr>
          <w:rFonts w:eastAsiaTheme="minorEastAsia" w:cs="Arial"/>
          <w:color w:val="000000"/>
          <w:lang w:eastAsia="ja-JP"/>
        </w:rPr>
      </w:pPr>
    </w:p>
    <w:p w14:paraId="0213A742" w14:textId="77777777" w:rsidR="004C6A5D" w:rsidRPr="004C6A5D" w:rsidRDefault="004C6A5D" w:rsidP="004C6A5D">
      <w:pPr>
        <w:pStyle w:val="ListParagraph"/>
        <w:numPr>
          <w:ilvl w:val="0"/>
          <w:numId w:val="11"/>
        </w:numPr>
        <w:rPr>
          <w:rFonts w:eastAsiaTheme="minorEastAsia" w:cs="Arial"/>
          <w:color w:val="000000"/>
          <w:lang w:eastAsia="ja-JP"/>
        </w:rPr>
      </w:pPr>
      <w:r w:rsidRPr="004C6A5D">
        <w:rPr>
          <w:rFonts w:eastAsiaTheme="minorEastAsia" w:cs="Arial"/>
          <w:color w:val="000000" w:themeColor="text1"/>
          <w:lang w:eastAsia="ja-JP"/>
        </w:rPr>
        <w:t>In parallel to the online consultation, we understand that Government are planning further engagement with local and national stakeholders to feed into the consultation process.</w:t>
      </w:r>
    </w:p>
    <w:p w14:paraId="47042DEC" w14:textId="77777777" w:rsidR="004C6A5D" w:rsidRPr="004C6A5D" w:rsidRDefault="004C6A5D" w:rsidP="004C6A5D">
      <w:pPr>
        <w:pStyle w:val="ListParagraph"/>
        <w:numPr>
          <w:ilvl w:val="0"/>
          <w:numId w:val="0"/>
        </w:numPr>
        <w:ind w:left="360"/>
        <w:rPr>
          <w:rFonts w:eastAsiaTheme="minorEastAsia" w:cs="Arial"/>
          <w:color w:val="000000"/>
          <w:lang w:eastAsia="ja-JP"/>
        </w:rPr>
      </w:pPr>
    </w:p>
    <w:p w14:paraId="06629141" w14:textId="77777777" w:rsidR="004C6A5D" w:rsidRPr="004C6A5D" w:rsidRDefault="004C6A5D" w:rsidP="004C6A5D">
      <w:pPr>
        <w:pStyle w:val="ListParagraph"/>
        <w:numPr>
          <w:ilvl w:val="0"/>
          <w:numId w:val="11"/>
        </w:numPr>
        <w:rPr>
          <w:rFonts w:eastAsiaTheme="minorEastAsia" w:cs="Arial"/>
          <w:color w:val="000000"/>
          <w:lang w:eastAsia="ja-JP"/>
        </w:rPr>
      </w:pPr>
      <w:r w:rsidRPr="004C6A5D">
        <w:rPr>
          <w:rFonts w:cs="Arial"/>
          <w:color w:val="0B0C0C"/>
          <w:shd w:val="clear" w:color="auto" w:fill="FFFFFF"/>
        </w:rPr>
        <w:t>Once the 10-week consultation is completed, the Government will invite sea, air and rail ports to bid for freeport status on a competitive basis. The aim is for locations of the new zones to be announced at the end of this year so that freeports can open in 2021.</w:t>
      </w:r>
    </w:p>
    <w:p w14:paraId="30DDF6B4" w14:textId="77777777" w:rsidR="004C6A5D" w:rsidRPr="004C6A5D" w:rsidRDefault="004C6A5D" w:rsidP="004C6A5D">
      <w:pPr>
        <w:ind w:left="0" w:firstLine="0"/>
        <w:rPr>
          <w:rFonts w:eastAsiaTheme="minorEastAsia" w:cs="Arial"/>
          <w:color w:val="000000"/>
          <w:lang w:eastAsia="ja-JP"/>
        </w:rPr>
      </w:pPr>
    </w:p>
    <w:p w14:paraId="12F2E1BE" w14:textId="77777777" w:rsidR="002C7C2C" w:rsidRPr="004C6A5D" w:rsidRDefault="002C7C2C" w:rsidP="002C7C2C">
      <w:pPr>
        <w:pStyle w:val="ListParagraph"/>
        <w:numPr>
          <w:ilvl w:val="0"/>
          <w:numId w:val="0"/>
        </w:numPr>
        <w:ind w:left="360"/>
        <w:rPr>
          <w:rFonts w:eastAsiaTheme="minorEastAsia" w:cs="Arial"/>
          <w:color w:val="000000"/>
          <w:lang w:eastAsia="ja-JP"/>
        </w:rPr>
      </w:pPr>
    </w:p>
    <w:p w14:paraId="00E5329F" w14:textId="77777777" w:rsidR="002C7C2C" w:rsidRPr="002C7C2C" w:rsidRDefault="002C7C2C" w:rsidP="002C7C2C">
      <w:pPr>
        <w:pStyle w:val="ListParagraph"/>
        <w:numPr>
          <w:ilvl w:val="0"/>
          <w:numId w:val="0"/>
        </w:numPr>
        <w:ind w:left="360"/>
        <w:rPr>
          <w:rFonts w:eastAsiaTheme="minorEastAsia" w:cs="Arial"/>
          <w:color w:val="000000"/>
          <w:lang w:eastAsia="ja-JP"/>
        </w:rPr>
      </w:pPr>
    </w:p>
    <w:sectPr w:rsidR="002C7C2C" w:rsidRPr="002C7C2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E43F3" w14:textId="77777777" w:rsidR="00A63241" w:rsidRPr="00C803F3" w:rsidRDefault="00A63241" w:rsidP="00C803F3">
      <w:r>
        <w:separator/>
      </w:r>
    </w:p>
  </w:endnote>
  <w:endnote w:type="continuationSeparator" w:id="0">
    <w:p w14:paraId="7B97CE11" w14:textId="77777777" w:rsidR="00A63241" w:rsidRPr="00C803F3" w:rsidRDefault="00A63241" w:rsidP="00C803F3">
      <w:r>
        <w:continuationSeparator/>
      </w:r>
    </w:p>
  </w:endnote>
  <w:endnote w:type="continuationNotice" w:id="1">
    <w:p w14:paraId="0EEC8843" w14:textId="77777777" w:rsidR="00A63241" w:rsidRDefault="00A63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8FD7" w14:textId="54E78DEB" w:rsidR="005B5D3F" w:rsidRDefault="005B5D3F"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23C5646" w14:textId="6FC69677" w:rsidR="0086526D" w:rsidRDefault="0086526D" w:rsidP="003219CC">
    <w:pPr>
      <w:widowControl w:val="0"/>
      <w:spacing w:after="0" w:line="220" w:lineRule="exact"/>
      <w:ind w:left="-709" w:right="-852" w:firstLine="0"/>
      <w:rPr>
        <w:rFonts w:eastAsia="Times New Roman" w:cs="Arial"/>
        <w:sz w:val="15"/>
        <w:szCs w:val="15"/>
        <w:lang w:eastAsia="en-GB"/>
      </w:rPr>
    </w:pPr>
  </w:p>
  <w:p w14:paraId="308747AC" w14:textId="77777777" w:rsidR="0086526D" w:rsidRPr="003219CC" w:rsidRDefault="0086526D"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9299" w14:textId="77777777" w:rsidR="00A63241" w:rsidRPr="00C803F3" w:rsidRDefault="00A63241" w:rsidP="00C803F3">
      <w:r>
        <w:separator/>
      </w:r>
    </w:p>
  </w:footnote>
  <w:footnote w:type="continuationSeparator" w:id="0">
    <w:p w14:paraId="615D5472" w14:textId="77777777" w:rsidR="00A63241" w:rsidRPr="00C803F3" w:rsidRDefault="00A63241" w:rsidP="00C803F3">
      <w:r>
        <w:continuationSeparator/>
      </w:r>
    </w:p>
  </w:footnote>
  <w:footnote w:type="continuationNotice" w:id="1">
    <w:p w14:paraId="6BBB5648" w14:textId="77777777" w:rsidR="00A63241" w:rsidRDefault="00A63241">
      <w:pPr>
        <w:spacing w:after="0" w:line="240" w:lineRule="auto"/>
      </w:pPr>
    </w:p>
  </w:footnote>
  <w:footnote w:id="2">
    <w:p w14:paraId="37A02CDF" w14:textId="0281107E" w:rsidR="005B5D3F" w:rsidRDefault="005B5D3F">
      <w:pPr>
        <w:pStyle w:val="FootnoteText"/>
      </w:pPr>
      <w:r>
        <w:rPr>
          <w:rStyle w:val="FootnoteReference"/>
        </w:rPr>
        <w:footnoteRef/>
      </w:r>
      <w:r>
        <w:t xml:space="preserve"> </w:t>
      </w:r>
      <w:hyperlink r:id="rId1" w:history="1">
        <w:r>
          <w:rPr>
            <w:rStyle w:val="Hyperlink"/>
          </w:rPr>
          <w:t>https://www.instituteforgovernment.org.uk/explainers/trade-freeports-free-zones</w:t>
        </w:r>
      </w:hyperlink>
    </w:p>
  </w:footnote>
  <w:footnote w:id="3">
    <w:p w14:paraId="7A37F2E2" w14:textId="77777777" w:rsidR="005B5D3F" w:rsidRDefault="005B5D3F" w:rsidP="00DC6D0E">
      <w:pPr>
        <w:pStyle w:val="FootnoteText"/>
      </w:pPr>
      <w:r>
        <w:rPr>
          <w:rStyle w:val="FootnoteReference"/>
        </w:rPr>
        <w:footnoteRef/>
      </w:r>
      <w:r>
        <w:t xml:space="preserve"> </w:t>
      </w:r>
      <w:hyperlink r:id="rId2" w:history="1">
        <w:r>
          <w:rPr>
            <w:rStyle w:val="Hyperlink"/>
          </w:rPr>
          <w:t>https://www.gov.uk/government/news/trade-secretary-announces-freeports-advisory-panel-will-ensure-uk-is-ready-to-trade-post-brexit</w:t>
        </w:r>
      </w:hyperlink>
    </w:p>
  </w:footnote>
  <w:footnote w:id="4">
    <w:p w14:paraId="4F6DC96D" w14:textId="77777777" w:rsidR="005B5D3F" w:rsidRDefault="005B5D3F" w:rsidP="00DC6D0E">
      <w:pPr>
        <w:pStyle w:val="FootnoteText"/>
      </w:pPr>
      <w:r>
        <w:rPr>
          <w:rStyle w:val="FootnoteReference"/>
        </w:rPr>
        <w:footnoteRef/>
      </w:r>
      <w:r>
        <w:t xml:space="preserve"> </w:t>
      </w:r>
      <w:hyperlink r:id="rId3" w:history="1">
        <w:r>
          <w:rPr>
            <w:rStyle w:val="Hyperlink"/>
          </w:rPr>
          <w:t>https://www.gov.uk/government/consultations/freeports-consultation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8FCC" w14:textId="77777777" w:rsidR="005B5D3F" w:rsidRDefault="005B5D3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B5D3F" w:rsidRPr="00C25CA7" w14:paraId="303C8FCF" w14:textId="77777777" w:rsidTr="000F69FB">
      <w:trPr>
        <w:trHeight w:val="416"/>
      </w:trPr>
      <w:tc>
        <w:tcPr>
          <w:tcW w:w="5812" w:type="dxa"/>
          <w:vMerge w:val="restart"/>
        </w:tcPr>
        <w:p w14:paraId="303C8FCD" w14:textId="77777777" w:rsidR="005B5D3F" w:rsidRPr="00C803F3" w:rsidRDefault="005B5D3F" w:rsidP="00C803F3">
          <w:r w:rsidRPr="00C803F3">
            <w:rPr>
              <w:noProof/>
              <w:lang w:eastAsia="en-GB"/>
            </w:rPr>
            <w:drawing>
              <wp:inline distT="0" distB="0" distL="0" distR="0" wp14:anchorId="303C8FD8" wp14:editId="303C8F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303C8FCE" w14:textId="77777777" w:rsidR="005B5D3F" w:rsidRPr="00C803F3" w:rsidRDefault="005B5D3F" w:rsidP="00693259">
              <w:r w:rsidRPr="004C6A5D">
                <w:rPr>
                  <w:b/>
                </w:rPr>
                <w:t>People and Places Board</w:t>
              </w:r>
            </w:p>
          </w:tc>
        </w:sdtContent>
      </w:sdt>
    </w:tr>
    <w:tr w:rsidR="005B5D3F" w14:paraId="303C8FD2" w14:textId="77777777" w:rsidTr="000F69FB">
      <w:trPr>
        <w:trHeight w:val="406"/>
      </w:trPr>
      <w:tc>
        <w:tcPr>
          <w:tcW w:w="5812" w:type="dxa"/>
          <w:vMerge/>
        </w:tcPr>
        <w:p w14:paraId="303C8FD0" w14:textId="77777777" w:rsidR="005B5D3F" w:rsidRPr="00A627DD" w:rsidRDefault="005B5D3F" w:rsidP="00C803F3"/>
      </w:tc>
      <w:tc>
        <w:tcPr>
          <w:tcW w:w="4106" w:type="dxa"/>
        </w:tcPr>
        <w:sdt>
          <w:sdtPr>
            <w:alias w:val="Date"/>
            <w:tag w:val="Date"/>
            <w:id w:val="-488943452"/>
            <w:placeholder>
              <w:docPart w:val="561B49F028B548FEAC7B317CC7110230"/>
            </w:placeholder>
            <w:date w:fullDate="2020-03-17T00:00:00Z">
              <w:dateFormat w:val="dd MMMM yyyy"/>
              <w:lid w:val="en-GB"/>
              <w:storeMappedDataAs w:val="dateTime"/>
              <w:calendar w:val="gregorian"/>
            </w:date>
          </w:sdtPr>
          <w:sdtEndPr/>
          <w:sdtContent>
            <w:p w14:paraId="303C8FD1" w14:textId="0BE08CC7" w:rsidR="005B5D3F" w:rsidRPr="00C803F3" w:rsidRDefault="005B5D3F" w:rsidP="003951F5">
              <w:r>
                <w:t>17 March 2020</w:t>
              </w:r>
            </w:p>
          </w:sdtContent>
        </w:sdt>
      </w:tc>
    </w:tr>
    <w:tr w:rsidR="005B5D3F" w:rsidRPr="00C25CA7" w14:paraId="303C8FD5" w14:textId="77777777" w:rsidTr="000F69FB">
      <w:trPr>
        <w:trHeight w:val="89"/>
      </w:trPr>
      <w:tc>
        <w:tcPr>
          <w:tcW w:w="5812" w:type="dxa"/>
          <w:vMerge/>
        </w:tcPr>
        <w:p w14:paraId="303C8FD3" w14:textId="77777777" w:rsidR="005B5D3F" w:rsidRPr="00A627DD" w:rsidRDefault="005B5D3F" w:rsidP="00C803F3"/>
      </w:tc>
      <w:tc>
        <w:tcPr>
          <w:tcW w:w="4106" w:type="dxa"/>
        </w:tcPr>
        <w:p w14:paraId="303C8FD4" w14:textId="77777777" w:rsidR="005B5D3F" w:rsidRPr="00C803F3" w:rsidRDefault="005B5D3F" w:rsidP="00962D48">
          <w:pPr>
            <w:ind w:left="0" w:firstLine="0"/>
          </w:pPr>
        </w:p>
      </w:tc>
    </w:tr>
  </w:tbl>
  <w:p w14:paraId="303C8FD6" w14:textId="77777777" w:rsidR="005B5D3F" w:rsidRDefault="005B5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94B"/>
    <w:multiLevelType w:val="multilevel"/>
    <w:tmpl w:val="080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625DAB"/>
    <w:multiLevelType w:val="hybridMultilevel"/>
    <w:tmpl w:val="7D4C5802"/>
    <w:lvl w:ilvl="0" w:tplc="AE28CDB0">
      <w:numFmt w:val="bullet"/>
      <w:lvlText w:val="o"/>
      <w:lvlJc w:val="left"/>
      <w:pPr>
        <w:ind w:left="946" w:hanging="358"/>
      </w:pPr>
      <w:rPr>
        <w:rFonts w:ascii="Courier New" w:eastAsia="Courier New" w:hAnsi="Courier New" w:cs="Courier New" w:hint="default"/>
        <w:w w:val="99"/>
        <w:sz w:val="20"/>
        <w:szCs w:val="20"/>
        <w:lang w:val="en-GB" w:eastAsia="en-GB" w:bidi="en-GB"/>
      </w:rPr>
    </w:lvl>
    <w:lvl w:ilvl="1" w:tplc="7FD478B6">
      <w:numFmt w:val="bullet"/>
      <w:lvlText w:val="•"/>
      <w:lvlJc w:val="left"/>
      <w:pPr>
        <w:ind w:left="1724" w:hanging="358"/>
      </w:pPr>
      <w:rPr>
        <w:rFonts w:hint="default"/>
        <w:lang w:val="en-GB" w:eastAsia="en-GB" w:bidi="en-GB"/>
      </w:rPr>
    </w:lvl>
    <w:lvl w:ilvl="2" w:tplc="615A3B70">
      <w:numFmt w:val="bullet"/>
      <w:lvlText w:val="•"/>
      <w:lvlJc w:val="left"/>
      <w:pPr>
        <w:ind w:left="2509" w:hanging="358"/>
      </w:pPr>
      <w:rPr>
        <w:rFonts w:hint="default"/>
        <w:lang w:val="en-GB" w:eastAsia="en-GB" w:bidi="en-GB"/>
      </w:rPr>
    </w:lvl>
    <w:lvl w:ilvl="3" w:tplc="96CA4E2A">
      <w:numFmt w:val="bullet"/>
      <w:lvlText w:val="•"/>
      <w:lvlJc w:val="left"/>
      <w:pPr>
        <w:ind w:left="3293" w:hanging="358"/>
      </w:pPr>
      <w:rPr>
        <w:rFonts w:hint="default"/>
        <w:lang w:val="en-GB" w:eastAsia="en-GB" w:bidi="en-GB"/>
      </w:rPr>
    </w:lvl>
    <w:lvl w:ilvl="4" w:tplc="1576A4DA">
      <w:numFmt w:val="bullet"/>
      <w:lvlText w:val="•"/>
      <w:lvlJc w:val="left"/>
      <w:pPr>
        <w:ind w:left="4078" w:hanging="358"/>
      </w:pPr>
      <w:rPr>
        <w:rFonts w:hint="default"/>
        <w:lang w:val="en-GB" w:eastAsia="en-GB" w:bidi="en-GB"/>
      </w:rPr>
    </w:lvl>
    <w:lvl w:ilvl="5" w:tplc="B6FC7982">
      <w:numFmt w:val="bullet"/>
      <w:lvlText w:val="•"/>
      <w:lvlJc w:val="left"/>
      <w:pPr>
        <w:ind w:left="4863" w:hanging="358"/>
      </w:pPr>
      <w:rPr>
        <w:rFonts w:hint="default"/>
        <w:lang w:val="en-GB" w:eastAsia="en-GB" w:bidi="en-GB"/>
      </w:rPr>
    </w:lvl>
    <w:lvl w:ilvl="6" w:tplc="E8E6460C">
      <w:numFmt w:val="bullet"/>
      <w:lvlText w:val="•"/>
      <w:lvlJc w:val="left"/>
      <w:pPr>
        <w:ind w:left="5647" w:hanging="358"/>
      </w:pPr>
      <w:rPr>
        <w:rFonts w:hint="default"/>
        <w:lang w:val="en-GB" w:eastAsia="en-GB" w:bidi="en-GB"/>
      </w:rPr>
    </w:lvl>
    <w:lvl w:ilvl="7" w:tplc="BB2038F8">
      <w:numFmt w:val="bullet"/>
      <w:lvlText w:val="•"/>
      <w:lvlJc w:val="left"/>
      <w:pPr>
        <w:ind w:left="6432" w:hanging="358"/>
      </w:pPr>
      <w:rPr>
        <w:rFonts w:hint="default"/>
        <w:lang w:val="en-GB" w:eastAsia="en-GB" w:bidi="en-GB"/>
      </w:rPr>
    </w:lvl>
    <w:lvl w:ilvl="8" w:tplc="EA161100">
      <w:numFmt w:val="bullet"/>
      <w:lvlText w:val="•"/>
      <w:lvlJc w:val="left"/>
      <w:pPr>
        <w:ind w:left="7217" w:hanging="358"/>
      </w:pPr>
      <w:rPr>
        <w:rFonts w:hint="default"/>
        <w:lang w:val="en-GB" w:eastAsia="en-GB" w:bidi="en-GB"/>
      </w:rPr>
    </w:lvl>
  </w:abstractNum>
  <w:abstractNum w:abstractNumId="4"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BF50C7"/>
    <w:multiLevelType w:val="multilevel"/>
    <w:tmpl w:val="38267344"/>
    <w:lvl w:ilvl="0">
      <w:start w:val="1"/>
      <w:numFmt w:val="decimal"/>
      <w:lvlText w:val="%1."/>
      <w:lvlJc w:val="left"/>
      <w:pPr>
        <w:ind w:left="360" w:hanging="360"/>
      </w:pPr>
      <w:rPr>
        <w:rFonts w:hint="default"/>
        <w:b w:val="0"/>
        <w:sz w:val="22"/>
        <w:szCs w:val="22"/>
      </w:rPr>
    </w:lvl>
    <w:lvl w:ilvl="1">
      <w:start w:val="1"/>
      <w:numFmt w:val="decimal"/>
      <w:lvlText w:val="%1.%2."/>
      <w:lvlJc w:val="left"/>
      <w:pPr>
        <w:ind w:left="650" w:hanging="432"/>
      </w:pPr>
      <w:rPr>
        <w:sz w:val="22"/>
        <w:szCs w:val="22"/>
      </w:r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8" w15:restartNumberingAfterBreak="0">
    <w:nsid w:val="44ED06FE"/>
    <w:multiLevelType w:val="hybridMultilevel"/>
    <w:tmpl w:val="00F2A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E06C1"/>
    <w:multiLevelType w:val="hybridMultilevel"/>
    <w:tmpl w:val="754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D4504"/>
    <w:multiLevelType w:val="hybridMultilevel"/>
    <w:tmpl w:val="D154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8008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78608F"/>
    <w:multiLevelType w:val="hybridMultilevel"/>
    <w:tmpl w:val="3E1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6"/>
  </w:num>
  <w:num w:numId="4">
    <w:abstractNumId w:val="4"/>
  </w:num>
  <w:num w:numId="5">
    <w:abstractNumId w:val="6"/>
  </w:num>
  <w:num w:numId="6">
    <w:abstractNumId w:val="2"/>
  </w:num>
  <w:num w:numId="7">
    <w:abstractNumId w:val="13"/>
  </w:num>
  <w:num w:numId="8">
    <w:abstractNumId w:val="6"/>
  </w:num>
  <w:num w:numId="9">
    <w:abstractNumId w:val="6"/>
  </w:num>
  <w:num w:numId="10">
    <w:abstractNumId w:val="0"/>
  </w:num>
  <w:num w:numId="11">
    <w:abstractNumId w:val="7"/>
  </w:num>
  <w:num w:numId="12">
    <w:abstractNumId w:val="9"/>
  </w:num>
  <w:num w:numId="13">
    <w:abstractNumId w:val="10"/>
  </w:num>
  <w:num w:numId="14">
    <w:abstractNumId w:val="12"/>
  </w:num>
  <w:num w:numId="15">
    <w:abstractNumId w:val="11"/>
  </w:num>
  <w:num w:numId="16">
    <w:abstractNumId w:val="8"/>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C"/>
    <w:rsid w:val="000011E6"/>
    <w:rsid w:val="0000559F"/>
    <w:rsid w:val="00005A5E"/>
    <w:rsid w:val="00016097"/>
    <w:rsid w:val="000434EB"/>
    <w:rsid w:val="00050F4F"/>
    <w:rsid w:val="000629B0"/>
    <w:rsid w:val="00062B17"/>
    <w:rsid w:val="00093DD5"/>
    <w:rsid w:val="000A522F"/>
    <w:rsid w:val="000C3274"/>
    <w:rsid w:val="000C5208"/>
    <w:rsid w:val="000C5F51"/>
    <w:rsid w:val="000C7A78"/>
    <w:rsid w:val="000D552F"/>
    <w:rsid w:val="000D7DBC"/>
    <w:rsid w:val="000E07C4"/>
    <w:rsid w:val="000E1971"/>
    <w:rsid w:val="000F6024"/>
    <w:rsid w:val="000F69FB"/>
    <w:rsid w:val="000F7CF6"/>
    <w:rsid w:val="00114F15"/>
    <w:rsid w:val="00115E48"/>
    <w:rsid w:val="00136268"/>
    <w:rsid w:val="00136F16"/>
    <w:rsid w:val="001415FE"/>
    <w:rsid w:val="0014397D"/>
    <w:rsid w:val="00146EFA"/>
    <w:rsid w:val="001479C4"/>
    <w:rsid w:val="001526B7"/>
    <w:rsid w:val="00161B59"/>
    <w:rsid w:val="00163DCB"/>
    <w:rsid w:val="00166B36"/>
    <w:rsid w:val="00170A01"/>
    <w:rsid w:val="00170B13"/>
    <w:rsid w:val="00173B19"/>
    <w:rsid w:val="001743AF"/>
    <w:rsid w:val="001768BF"/>
    <w:rsid w:val="00180B39"/>
    <w:rsid w:val="00184848"/>
    <w:rsid w:val="00185FA6"/>
    <w:rsid w:val="00186CDF"/>
    <w:rsid w:val="00197796"/>
    <w:rsid w:val="001A1497"/>
    <w:rsid w:val="001A514B"/>
    <w:rsid w:val="001B1E7D"/>
    <w:rsid w:val="001B36CE"/>
    <w:rsid w:val="001B3883"/>
    <w:rsid w:val="001B39F0"/>
    <w:rsid w:val="001B5C2B"/>
    <w:rsid w:val="001C2EF3"/>
    <w:rsid w:val="001C3644"/>
    <w:rsid w:val="001C4CD0"/>
    <w:rsid w:val="001C77E6"/>
    <w:rsid w:val="001E4753"/>
    <w:rsid w:val="001E5065"/>
    <w:rsid w:val="001F41D5"/>
    <w:rsid w:val="002009D6"/>
    <w:rsid w:val="00200DED"/>
    <w:rsid w:val="00203C3F"/>
    <w:rsid w:val="00206531"/>
    <w:rsid w:val="00207769"/>
    <w:rsid w:val="00212551"/>
    <w:rsid w:val="00234C26"/>
    <w:rsid w:val="0023537C"/>
    <w:rsid w:val="00237101"/>
    <w:rsid w:val="0024315E"/>
    <w:rsid w:val="00246C3C"/>
    <w:rsid w:val="002539E9"/>
    <w:rsid w:val="00255B42"/>
    <w:rsid w:val="0026174D"/>
    <w:rsid w:val="0026408C"/>
    <w:rsid w:val="00267C70"/>
    <w:rsid w:val="00275072"/>
    <w:rsid w:val="00283655"/>
    <w:rsid w:val="00292DF1"/>
    <w:rsid w:val="002A509F"/>
    <w:rsid w:val="002B45A3"/>
    <w:rsid w:val="002B538C"/>
    <w:rsid w:val="002B6F47"/>
    <w:rsid w:val="002C5186"/>
    <w:rsid w:val="002C6006"/>
    <w:rsid w:val="002C6058"/>
    <w:rsid w:val="002C7C2C"/>
    <w:rsid w:val="002D207B"/>
    <w:rsid w:val="002D517B"/>
    <w:rsid w:val="002D5A4B"/>
    <w:rsid w:val="002D6173"/>
    <w:rsid w:val="002E5D3E"/>
    <w:rsid w:val="002E62E3"/>
    <w:rsid w:val="002F3C72"/>
    <w:rsid w:val="002F5C23"/>
    <w:rsid w:val="00301A51"/>
    <w:rsid w:val="0030348D"/>
    <w:rsid w:val="00304031"/>
    <w:rsid w:val="00304249"/>
    <w:rsid w:val="00312AAA"/>
    <w:rsid w:val="00313B11"/>
    <w:rsid w:val="003219CC"/>
    <w:rsid w:val="00322BC0"/>
    <w:rsid w:val="00333AE8"/>
    <w:rsid w:val="0033647E"/>
    <w:rsid w:val="003411B9"/>
    <w:rsid w:val="00341E53"/>
    <w:rsid w:val="003504BB"/>
    <w:rsid w:val="003630E1"/>
    <w:rsid w:val="0036678E"/>
    <w:rsid w:val="00372903"/>
    <w:rsid w:val="00375E2F"/>
    <w:rsid w:val="003831B4"/>
    <w:rsid w:val="00385EDD"/>
    <w:rsid w:val="00386780"/>
    <w:rsid w:val="00390784"/>
    <w:rsid w:val="003951F5"/>
    <w:rsid w:val="00397422"/>
    <w:rsid w:val="003A2462"/>
    <w:rsid w:val="003A755A"/>
    <w:rsid w:val="003B43DA"/>
    <w:rsid w:val="003C122D"/>
    <w:rsid w:val="003D0632"/>
    <w:rsid w:val="003D07B5"/>
    <w:rsid w:val="003D1F4F"/>
    <w:rsid w:val="003D2D6C"/>
    <w:rsid w:val="003D39C3"/>
    <w:rsid w:val="003D6D17"/>
    <w:rsid w:val="003D7C6D"/>
    <w:rsid w:val="003E0A83"/>
    <w:rsid w:val="003E3585"/>
    <w:rsid w:val="003F2820"/>
    <w:rsid w:val="003F67C7"/>
    <w:rsid w:val="0040715C"/>
    <w:rsid w:val="0041002B"/>
    <w:rsid w:val="00410C67"/>
    <w:rsid w:val="0041146C"/>
    <w:rsid w:val="00412B02"/>
    <w:rsid w:val="0042760D"/>
    <w:rsid w:val="004356E2"/>
    <w:rsid w:val="0044547C"/>
    <w:rsid w:val="00446267"/>
    <w:rsid w:val="00452AC8"/>
    <w:rsid w:val="00457553"/>
    <w:rsid w:val="004619A4"/>
    <w:rsid w:val="00467037"/>
    <w:rsid w:val="00471CAD"/>
    <w:rsid w:val="004757B4"/>
    <w:rsid w:val="00487887"/>
    <w:rsid w:val="004A145F"/>
    <w:rsid w:val="004A3267"/>
    <w:rsid w:val="004A34AD"/>
    <w:rsid w:val="004A501F"/>
    <w:rsid w:val="004A599C"/>
    <w:rsid w:val="004A5CED"/>
    <w:rsid w:val="004B067B"/>
    <w:rsid w:val="004B7ECC"/>
    <w:rsid w:val="004C4798"/>
    <w:rsid w:val="004C6A5D"/>
    <w:rsid w:val="004E3DA3"/>
    <w:rsid w:val="004F074F"/>
    <w:rsid w:val="0050181A"/>
    <w:rsid w:val="005032FB"/>
    <w:rsid w:val="005117E7"/>
    <w:rsid w:val="00514979"/>
    <w:rsid w:val="005160E1"/>
    <w:rsid w:val="005216D7"/>
    <w:rsid w:val="00523B06"/>
    <w:rsid w:val="005302B9"/>
    <w:rsid w:val="005308B2"/>
    <w:rsid w:val="0053268F"/>
    <w:rsid w:val="00534740"/>
    <w:rsid w:val="005348EE"/>
    <w:rsid w:val="00537C3A"/>
    <w:rsid w:val="0054033F"/>
    <w:rsid w:val="005416EA"/>
    <w:rsid w:val="00544AE5"/>
    <w:rsid w:val="00552B69"/>
    <w:rsid w:val="00552D38"/>
    <w:rsid w:val="0055518C"/>
    <w:rsid w:val="00557B9A"/>
    <w:rsid w:val="0056102B"/>
    <w:rsid w:val="0056279E"/>
    <w:rsid w:val="0056355F"/>
    <w:rsid w:val="005659F4"/>
    <w:rsid w:val="00566101"/>
    <w:rsid w:val="005665FA"/>
    <w:rsid w:val="005725F9"/>
    <w:rsid w:val="005817A3"/>
    <w:rsid w:val="00582791"/>
    <w:rsid w:val="00585051"/>
    <w:rsid w:val="005A1B7C"/>
    <w:rsid w:val="005A307F"/>
    <w:rsid w:val="005A3686"/>
    <w:rsid w:val="005A7555"/>
    <w:rsid w:val="005B5D3F"/>
    <w:rsid w:val="005B709E"/>
    <w:rsid w:val="005D1C7D"/>
    <w:rsid w:val="005D3BF3"/>
    <w:rsid w:val="005D681C"/>
    <w:rsid w:val="005E06D2"/>
    <w:rsid w:val="005E1F27"/>
    <w:rsid w:val="005E209E"/>
    <w:rsid w:val="005E2ECE"/>
    <w:rsid w:val="005F0074"/>
    <w:rsid w:val="005F4628"/>
    <w:rsid w:val="00611CC7"/>
    <w:rsid w:val="00614DCC"/>
    <w:rsid w:val="00622B81"/>
    <w:rsid w:val="00627015"/>
    <w:rsid w:val="00636410"/>
    <w:rsid w:val="00636540"/>
    <w:rsid w:val="006437C3"/>
    <w:rsid w:val="006528FE"/>
    <w:rsid w:val="00652A66"/>
    <w:rsid w:val="006625A4"/>
    <w:rsid w:val="0067037D"/>
    <w:rsid w:val="00670A28"/>
    <w:rsid w:val="006866A6"/>
    <w:rsid w:val="00690E66"/>
    <w:rsid w:val="00693259"/>
    <w:rsid w:val="006945DB"/>
    <w:rsid w:val="006947C3"/>
    <w:rsid w:val="0069558C"/>
    <w:rsid w:val="00697470"/>
    <w:rsid w:val="006A48F6"/>
    <w:rsid w:val="006A6378"/>
    <w:rsid w:val="006B1797"/>
    <w:rsid w:val="006B1AFB"/>
    <w:rsid w:val="006B2BE0"/>
    <w:rsid w:val="006B3512"/>
    <w:rsid w:val="006B641A"/>
    <w:rsid w:val="006D7B32"/>
    <w:rsid w:val="006E41DF"/>
    <w:rsid w:val="006F4FEB"/>
    <w:rsid w:val="006F5029"/>
    <w:rsid w:val="0070280A"/>
    <w:rsid w:val="00712C86"/>
    <w:rsid w:val="00717E4A"/>
    <w:rsid w:val="0072049E"/>
    <w:rsid w:val="0072482A"/>
    <w:rsid w:val="007251ED"/>
    <w:rsid w:val="0073022B"/>
    <w:rsid w:val="007324F5"/>
    <w:rsid w:val="00740265"/>
    <w:rsid w:val="0075184A"/>
    <w:rsid w:val="007552C5"/>
    <w:rsid w:val="00755837"/>
    <w:rsid w:val="007622BA"/>
    <w:rsid w:val="00765D05"/>
    <w:rsid w:val="0077144C"/>
    <w:rsid w:val="0077423A"/>
    <w:rsid w:val="00776CD0"/>
    <w:rsid w:val="00795C95"/>
    <w:rsid w:val="00797A59"/>
    <w:rsid w:val="007A27CA"/>
    <w:rsid w:val="007A6803"/>
    <w:rsid w:val="007C1799"/>
    <w:rsid w:val="007C47CC"/>
    <w:rsid w:val="007D0CEB"/>
    <w:rsid w:val="007D594D"/>
    <w:rsid w:val="007E1A04"/>
    <w:rsid w:val="007E515D"/>
    <w:rsid w:val="007F0F98"/>
    <w:rsid w:val="007F790C"/>
    <w:rsid w:val="0080661C"/>
    <w:rsid w:val="00810B76"/>
    <w:rsid w:val="00824931"/>
    <w:rsid w:val="00827082"/>
    <w:rsid w:val="008304C2"/>
    <w:rsid w:val="00843C47"/>
    <w:rsid w:val="00844C3F"/>
    <w:rsid w:val="0085052F"/>
    <w:rsid w:val="008554DC"/>
    <w:rsid w:val="00856BFB"/>
    <w:rsid w:val="0086240E"/>
    <w:rsid w:val="008628D3"/>
    <w:rsid w:val="0086526D"/>
    <w:rsid w:val="00876098"/>
    <w:rsid w:val="008762CA"/>
    <w:rsid w:val="008837B8"/>
    <w:rsid w:val="0088411C"/>
    <w:rsid w:val="00891AE9"/>
    <w:rsid w:val="008A322A"/>
    <w:rsid w:val="008B251A"/>
    <w:rsid w:val="008B2D71"/>
    <w:rsid w:val="008C7C0E"/>
    <w:rsid w:val="008E6FD2"/>
    <w:rsid w:val="008F02FC"/>
    <w:rsid w:val="008F5E42"/>
    <w:rsid w:val="009008F6"/>
    <w:rsid w:val="00920802"/>
    <w:rsid w:val="00930910"/>
    <w:rsid w:val="00932706"/>
    <w:rsid w:val="0093526F"/>
    <w:rsid w:val="00941961"/>
    <w:rsid w:val="00946892"/>
    <w:rsid w:val="00951129"/>
    <w:rsid w:val="00956347"/>
    <w:rsid w:val="00962D48"/>
    <w:rsid w:val="009672C9"/>
    <w:rsid w:val="009672E1"/>
    <w:rsid w:val="00976005"/>
    <w:rsid w:val="0098324C"/>
    <w:rsid w:val="0098642F"/>
    <w:rsid w:val="00987072"/>
    <w:rsid w:val="00995BCA"/>
    <w:rsid w:val="009A07F9"/>
    <w:rsid w:val="009A0D6B"/>
    <w:rsid w:val="009A484D"/>
    <w:rsid w:val="009A5A47"/>
    <w:rsid w:val="009B1AA8"/>
    <w:rsid w:val="009B40F4"/>
    <w:rsid w:val="009B6EAC"/>
    <w:rsid w:val="009B6F95"/>
    <w:rsid w:val="009C7004"/>
    <w:rsid w:val="009D5CBC"/>
    <w:rsid w:val="009D66F9"/>
    <w:rsid w:val="009D6ADC"/>
    <w:rsid w:val="009F22D0"/>
    <w:rsid w:val="009F2A05"/>
    <w:rsid w:val="009F3B00"/>
    <w:rsid w:val="009F4374"/>
    <w:rsid w:val="00A02EF5"/>
    <w:rsid w:val="00A10970"/>
    <w:rsid w:val="00A16E05"/>
    <w:rsid w:val="00A205D6"/>
    <w:rsid w:val="00A26A32"/>
    <w:rsid w:val="00A30A8F"/>
    <w:rsid w:val="00A329A1"/>
    <w:rsid w:val="00A37C89"/>
    <w:rsid w:val="00A43052"/>
    <w:rsid w:val="00A5248C"/>
    <w:rsid w:val="00A5592E"/>
    <w:rsid w:val="00A629DB"/>
    <w:rsid w:val="00A63241"/>
    <w:rsid w:val="00A70DD8"/>
    <w:rsid w:val="00A73EB4"/>
    <w:rsid w:val="00A8105F"/>
    <w:rsid w:val="00A82C1E"/>
    <w:rsid w:val="00A83D0B"/>
    <w:rsid w:val="00A851C5"/>
    <w:rsid w:val="00A87864"/>
    <w:rsid w:val="00A94972"/>
    <w:rsid w:val="00AC4BB7"/>
    <w:rsid w:val="00AE2AD9"/>
    <w:rsid w:val="00AF5254"/>
    <w:rsid w:val="00B038FF"/>
    <w:rsid w:val="00B07E9A"/>
    <w:rsid w:val="00B204CE"/>
    <w:rsid w:val="00B2695B"/>
    <w:rsid w:val="00B3051E"/>
    <w:rsid w:val="00B3250B"/>
    <w:rsid w:val="00B422A2"/>
    <w:rsid w:val="00B424A8"/>
    <w:rsid w:val="00B516CD"/>
    <w:rsid w:val="00B57E3C"/>
    <w:rsid w:val="00B62CD2"/>
    <w:rsid w:val="00B6620D"/>
    <w:rsid w:val="00B7191B"/>
    <w:rsid w:val="00B74B7C"/>
    <w:rsid w:val="00B74D75"/>
    <w:rsid w:val="00B777DE"/>
    <w:rsid w:val="00B82B0E"/>
    <w:rsid w:val="00B84F31"/>
    <w:rsid w:val="00BA0326"/>
    <w:rsid w:val="00BA18BD"/>
    <w:rsid w:val="00BD0FF7"/>
    <w:rsid w:val="00BD74CB"/>
    <w:rsid w:val="00BE46C0"/>
    <w:rsid w:val="00BF05A6"/>
    <w:rsid w:val="00BF3AAC"/>
    <w:rsid w:val="00C02992"/>
    <w:rsid w:val="00C06640"/>
    <w:rsid w:val="00C159D8"/>
    <w:rsid w:val="00C22396"/>
    <w:rsid w:val="00C244F1"/>
    <w:rsid w:val="00C3031A"/>
    <w:rsid w:val="00C54C38"/>
    <w:rsid w:val="00C56971"/>
    <w:rsid w:val="00C60D20"/>
    <w:rsid w:val="00C61B5E"/>
    <w:rsid w:val="00C6634F"/>
    <w:rsid w:val="00C66BD3"/>
    <w:rsid w:val="00C72CC8"/>
    <w:rsid w:val="00C73CDC"/>
    <w:rsid w:val="00C77A8A"/>
    <w:rsid w:val="00C803F3"/>
    <w:rsid w:val="00C9215A"/>
    <w:rsid w:val="00C96C60"/>
    <w:rsid w:val="00CB0C18"/>
    <w:rsid w:val="00CB34B1"/>
    <w:rsid w:val="00CB4090"/>
    <w:rsid w:val="00CB5812"/>
    <w:rsid w:val="00CC0965"/>
    <w:rsid w:val="00CC7243"/>
    <w:rsid w:val="00CC789A"/>
    <w:rsid w:val="00CD1403"/>
    <w:rsid w:val="00CE1E77"/>
    <w:rsid w:val="00CE604C"/>
    <w:rsid w:val="00CF1CFF"/>
    <w:rsid w:val="00D01899"/>
    <w:rsid w:val="00D02ADA"/>
    <w:rsid w:val="00D04175"/>
    <w:rsid w:val="00D042D0"/>
    <w:rsid w:val="00D13961"/>
    <w:rsid w:val="00D158CA"/>
    <w:rsid w:val="00D162CA"/>
    <w:rsid w:val="00D17A11"/>
    <w:rsid w:val="00D422BD"/>
    <w:rsid w:val="00D45B4D"/>
    <w:rsid w:val="00D60E07"/>
    <w:rsid w:val="00D67B88"/>
    <w:rsid w:val="00D76C48"/>
    <w:rsid w:val="00D8268F"/>
    <w:rsid w:val="00D83026"/>
    <w:rsid w:val="00D831EB"/>
    <w:rsid w:val="00D9313E"/>
    <w:rsid w:val="00D938AC"/>
    <w:rsid w:val="00DA20A1"/>
    <w:rsid w:val="00DA7394"/>
    <w:rsid w:val="00DB1005"/>
    <w:rsid w:val="00DB20B5"/>
    <w:rsid w:val="00DB7DF4"/>
    <w:rsid w:val="00DC187B"/>
    <w:rsid w:val="00DC2157"/>
    <w:rsid w:val="00DC3A2A"/>
    <w:rsid w:val="00DC6D0E"/>
    <w:rsid w:val="00DD157F"/>
    <w:rsid w:val="00DD65E4"/>
    <w:rsid w:val="00DD7BE0"/>
    <w:rsid w:val="00DE731C"/>
    <w:rsid w:val="00DE7929"/>
    <w:rsid w:val="00DF128F"/>
    <w:rsid w:val="00DF2D46"/>
    <w:rsid w:val="00DF60F7"/>
    <w:rsid w:val="00E01DA6"/>
    <w:rsid w:val="00E10C5D"/>
    <w:rsid w:val="00E157D3"/>
    <w:rsid w:val="00E16461"/>
    <w:rsid w:val="00E171EC"/>
    <w:rsid w:val="00E2088C"/>
    <w:rsid w:val="00E2146E"/>
    <w:rsid w:val="00E3025F"/>
    <w:rsid w:val="00E41022"/>
    <w:rsid w:val="00E416EC"/>
    <w:rsid w:val="00E44A80"/>
    <w:rsid w:val="00E507C7"/>
    <w:rsid w:val="00E55403"/>
    <w:rsid w:val="00E70B40"/>
    <w:rsid w:val="00E74E76"/>
    <w:rsid w:val="00E7773F"/>
    <w:rsid w:val="00E8227E"/>
    <w:rsid w:val="00E82AD1"/>
    <w:rsid w:val="00E91A0C"/>
    <w:rsid w:val="00EA243F"/>
    <w:rsid w:val="00EA3EC9"/>
    <w:rsid w:val="00EA5BB6"/>
    <w:rsid w:val="00EB3627"/>
    <w:rsid w:val="00EB3BD3"/>
    <w:rsid w:val="00EB5748"/>
    <w:rsid w:val="00EC2E03"/>
    <w:rsid w:val="00EC599E"/>
    <w:rsid w:val="00ED513E"/>
    <w:rsid w:val="00EE3998"/>
    <w:rsid w:val="00EE4191"/>
    <w:rsid w:val="00EF6082"/>
    <w:rsid w:val="00F51FBF"/>
    <w:rsid w:val="00F706D8"/>
    <w:rsid w:val="00F72664"/>
    <w:rsid w:val="00F7574D"/>
    <w:rsid w:val="00F77517"/>
    <w:rsid w:val="00F96A70"/>
    <w:rsid w:val="00F97F1A"/>
    <w:rsid w:val="00FB02ED"/>
    <w:rsid w:val="00FB24FB"/>
    <w:rsid w:val="00FB33C7"/>
    <w:rsid w:val="00FB74B2"/>
    <w:rsid w:val="00FC3407"/>
    <w:rsid w:val="00FC5BBF"/>
    <w:rsid w:val="00FC72B3"/>
    <w:rsid w:val="00FD3436"/>
    <w:rsid w:val="00FE593C"/>
    <w:rsid w:val="00FE6E9F"/>
    <w:rsid w:val="00FF0338"/>
    <w:rsid w:val="00FF2849"/>
    <w:rsid w:val="00FF5463"/>
    <w:rsid w:val="00FF65C3"/>
    <w:rsid w:val="00FF6915"/>
    <w:rsid w:val="219AFE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3C8F8E"/>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character" w:styleId="FollowedHyperlink">
    <w:name w:val="FollowedHyperlink"/>
    <w:basedOn w:val="DefaultParagraphFont"/>
    <w:uiPriority w:val="99"/>
    <w:semiHidden/>
    <w:unhideWhenUsed/>
    <w:rsid w:val="00D01899"/>
    <w:rPr>
      <w:color w:val="954F72" w:themeColor="followedHyperlink"/>
      <w:u w:val="single"/>
    </w:rPr>
  </w:style>
  <w:style w:type="paragraph" w:styleId="PlainText">
    <w:name w:val="Plain Text"/>
    <w:basedOn w:val="Normal"/>
    <w:link w:val="PlainTextChar"/>
    <w:uiPriority w:val="99"/>
    <w:semiHidden/>
    <w:unhideWhenUsed/>
    <w:rsid w:val="005A3686"/>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5A3686"/>
    <w:rPr>
      <w:rFonts w:ascii="Arial" w:eastAsia="Times New Roman" w:hAnsi="Arial" w:cs="Consolas"/>
      <w:szCs w:val="21"/>
      <w:lang w:eastAsia="en-US"/>
    </w:rPr>
  </w:style>
  <w:style w:type="paragraph" w:styleId="CommentSubject">
    <w:name w:val="annotation subject"/>
    <w:basedOn w:val="CommentText"/>
    <w:next w:val="CommentText"/>
    <w:link w:val="CommentSubjectChar"/>
    <w:uiPriority w:val="99"/>
    <w:semiHidden/>
    <w:unhideWhenUsed/>
    <w:rsid w:val="000011E6"/>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011E6"/>
    <w:rPr>
      <w:rFonts w:ascii="Arial" w:eastAsiaTheme="minorHAnsi" w:hAnsi="Arial" w:cs="Times New Roman"/>
      <w:b/>
      <w:bCs/>
      <w:sz w:val="20"/>
      <w:szCs w:val="20"/>
      <w:lang w:eastAsia="en-US"/>
    </w:rPr>
  </w:style>
  <w:style w:type="character" w:customStyle="1" w:styleId="UnresolvedMention2">
    <w:name w:val="Unresolved Mention2"/>
    <w:basedOn w:val="DefaultParagraphFont"/>
    <w:uiPriority w:val="99"/>
    <w:semiHidden/>
    <w:unhideWhenUsed/>
    <w:rsid w:val="0041146C"/>
    <w:rPr>
      <w:color w:val="605E5C"/>
      <w:shd w:val="clear" w:color="auto" w:fill="E1DFDD"/>
    </w:rPr>
  </w:style>
  <w:style w:type="paragraph" w:styleId="Revision">
    <w:name w:val="Revision"/>
    <w:hidden/>
    <w:uiPriority w:val="99"/>
    <w:semiHidden/>
    <w:rsid w:val="00FF65C3"/>
    <w:pPr>
      <w:spacing w:after="0" w:line="240" w:lineRule="auto"/>
    </w:pPr>
    <w:rPr>
      <w:rFonts w:ascii="Arial" w:eastAsiaTheme="minorHAnsi" w:hAnsi="Arial"/>
      <w:lang w:eastAsia="en-US"/>
    </w:rPr>
  </w:style>
  <w:style w:type="paragraph" w:styleId="BodyText">
    <w:name w:val="Body Text"/>
    <w:basedOn w:val="Normal"/>
    <w:link w:val="BodyTextChar"/>
    <w:uiPriority w:val="1"/>
    <w:qFormat/>
    <w:rsid w:val="00A10970"/>
    <w:pPr>
      <w:widowControl w:val="0"/>
      <w:autoSpaceDE w:val="0"/>
      <w:autoSpaceDN w:val="0"/>
      <w:spacing w:after="0" w:line="240" w:lineRule="auto"/>
      <w:ind w:left="0" w:firstLine="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A10970"/>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4176">
      <w:bodyDiv w:val="1"/>
      <w:marLeft w:val="0"/>
      <w:marRight w:val="0"/>
      <w:marTop w:val="0"/>
      <w:marBottom w:val="0"/>
      <w:divBdr>
        <w:top w:val="none" w:sz="0" w:space="0" w:color="auto"/>
        <w:left w:val="none" w:sz="0" w:space="0" w:color="auto"/>
        <w:bottom w:val="none" w:sz="0" w:space="0" w:color="auto"/>
        <w:right w:val="none" w:sz="0" w:space="0" w:color="auto"/>
      </w:divBdr>
    </w:div>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nsultations/freeports-consultation" TargetMode="External"/><Relationship Id="rId2" Type="http://schemas.openxmlformats.org/officeDocument/2006/relationships/hyperlink" Target="https://www.gov.uk/government/news/trade-secretary-announces-freeports-advisory-panel-will-ensure-uk-is-ready-to-trade-post-brexit" TargetMode="External"/><Relationship Id="rId1" Type="http://schemas.openxmlformats.org/officeDocument/2006/relationships/hyperlink" Target="https://www.instituteforgovernment.org.uk/explainers/trade-freeports-free-z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DF"/>
    <w:rsid w:val="000C4BA2"/>
    <w:rsid w:val="00365C61"/>
    <w:rsid w:val="00380FB7"/>
    <w:rsid w:val="006202B2"/>
    <w:rsid w:val="007B03CE"/>
    <w:rsid w:val="00857F0E"/>
    <w:rsid w:val="008745E8"/>
    <w:rsid w:val="009E6DA0"/>
    <w:rsid w:val="00AB02D3"/>
    <w:rsid w:val="00BD5CC6"/>
    <w:rsid w:val="00BF2F48"/>
    <w:rsid w:val="00C834D0"/>
    <w:rsid w:val="00D006BE"/>
    <w:rsid w:val="00D30DB4"/>
    <w:rsid w:val="00D95A31"/>
    <w:rsid w:val="00E419CB"/>
    <w:rsid w:val="00F339F2"/>
    <w:rsid w:val="00F63306"/>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4D0"/>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 w:type="paragraph" w:customStyle="1" w:styleId="E4E644C6EC6144C18302698C85664F5D">
    <w:name w:val="E4E644C6EC6144C18302698C85664F5D"/>
    <w:rsid w:val="00C83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4" ma:contentTypeDescription="Create a new document." ma:contentTypeScope="" ma:versionID="7889555857d26d6876af1882e821a8c6">
  <xsd:schema xmlns:xsd="http://www.w3.org/2001/XMLSchema" xmlns:xs="http://www.w3.org/2001/XMLSchema" xmlns:p="http://schemas.microsoft.com/office/2006/metadata/properties" xmlns:ns3="620ef18d-051e-42e3-9210-998eaefd7047" targetNamespace="http://schemas.microsoft.com/office/2006/metadata/properties" ma:root="true" ma:fieldsID="b0465a919aa284a55797e47f814c2d81" ns3:_="">
    <xsd:import namespace="620ef18d-051e-42e3-9210-998eaefd70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20ef18d-051e-42e3-9210-998eaefd704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871B89D-9371-4596-9C58-9FF6EBA3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58D82-2230-4D11-BD41-EDBE31C4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3</cp:revision>
  <cp:lastPrinted>2020-03-09T12:30:00Z</cp:lastPrinted>
  <dcterms:created xsi:type="dcterms:W3CDTF">2020-03-10T15:08:00Z</dcterms:created>
  <dcterms:modified xsi:type="dcterms:W3CDTF">2020-03-12T09:16:00Z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